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CC0" w:rsidRPr="007618D0" w:rsidRDefault="000F2379" w:rsidP="00F25CC0">
      <w:pPr>
        <w:jc w:val="center"/>
        <w:rPr>
          <w:rFonts w:ascii="微软雅黑" w:eastAsia="微软雅黑" w:hAnsi="微软雅黑"/>
          <w:b/>
          <w:sz w:val="72"/>
        </w:rPr>
      </w:pPr>
      <w:r>
        <w:rPr>
          <w:rFonts w:ascii="微软雅黑" w:eastAsia="微软雅黑" w:hAnsi="微软雅黑" w:hint="eastAsia"/>
          <w:b/>
          <w:sz w:val="72"/>
        </w:rPr>
        <w:t>认识</w:t>
      </w:r>
      <w:r w:rsidR="00F25CC0" w:rsidRPr="007618D0">
        <w:rPr>
          <w:rFonts w:ascii="微软雅黑" w:eastAsia="微软雅黑" w:hAnsi="微软雅黑" w:hint="eastAsia"/>
          <w:b/>
          <w:sz w:val="72"/>
        </w:rPr>
        <w:t>升白针</w:t>
      </w:r>
    </w:p>
    <w:p w:rsidR="00F25CC0" w:rsidRDefault="00AD548A" w:rsidP="00F25CC0">
      <w:pPr>
        <w:jc w:val="center"/>
        <w:rPr>
          <w:b/>
        </w:rPr>
      </w:pPr>
      <w:r>
        <w:rPr>
          <w:rFonts w:hint="eastAsia"/>
          <w:b/>
        </w:rPr>
        <w:t xml:space="preserve">                                          </w:t>
      </w:r>
      <w:r w:rsidRPr="00AD548A">
        <w:rPr>
          <w:rFonts w:hint="eastAsia"/>
          <w:b/>
        </w:rPr>
        <w:t>作者：小山丘的旅行</w:t>
      </w:r>
    </w:p>
    <w:p w:rsidR="00AD548A" w:rsidRPr="00F25CC0" w:rsidRDefault="00AD548A" w:rsidP="00F25CC0">
      <w:pPr>
        <w:jc w:val="center"/>
        <w:rPr>
          <w:b/>
        </w:rPr>
      </w:pPr>
    </w:p>
    <w:p w:rsidR="00F25CC0" w:rsidRDefault="00F25CC0" w:rsidP="00F25CC0">
      <w:r>
        <w:rPr>
          <w:rFonts w:hint="eastAsia"/>
        </w:rPr>
        <w:t>骨髓抑制是肿瘤治疗期间常见的不良反应之一，通常表现为白细胞和</w:t>
      </w:r>
      <w:r>
        <w:rPr>
          <w:rFonts w:hint="eastAsia"/>
        </w:rPr>
        <w:t>(</w:t>
      </w:r>
      <w:r>
        <w:rPr>
          <w:rFonts w:hint="eastAsia"/>
        </w:rPr>
        <w:t>或</w:t>
      </w:r>
      <w:r>
        <w:rPr>
          <w:rFonts w:hint="eastAsia"/>
        </w:rPr>
        <w:t>)</w:t>
      </w:r>
      <w:r>
        <w:rPr>
          <w:rFonts w:hint="eastAsia"/>
        </w:rPr>
        <w:t>血小板减少。为避免因白细胞减少导致治疗中断或造成严重的侵袭性感染，临床上经常需要“升白针”进行处理。</w:t>
      </w:r>
    </w:p>
    <w:p w:rsidR="00F25CC0" w:rsidRDefault="00F25CC0" w:rsidP="00F25CC0">
      <w:r>
        <w:rPr>
          <w:rFonts w:hint="eastAsia"/>
        </w:rPr>
        <w:t>有不少患者</w:t>
      </w:r>
      <w:r>
        <w:rPr>
          <w:rFonts w:hint="eastAsia"/>
        </w:rPr>
        <w:t>/</w:t>
      </w:r>
      <w:r>
        <w:rPr>
          <w:rFonts w:hint="eastAsia"/>
        </w:rPr>
        <w:t>家属认为：升白针是强行从骨髓中透支出来。透支不可弥补，还可能透支免疫，导致身体虚弱无法补回。能不打尽量不打。甚至有觉得，化疗后看到白细胞低给打针的医生，不是好医生。这是真的么？</w:t>
      </w:r>
    </w:p>
    <w:p w:rsidR="00F25CC0" w:rsidRDefault="00F25CC0" w:rsidP="00F25CC0"/>
    <w:p w:rsidR="00F25CC0" w:rsidRPr="002F36C4" w:rsidRDefault="00F25CC0" w:rsidP="00F25CC0">
      <w:pPr>
        <w:pStyle w:val="a5"/>
        <w:numPr>
          <w:ilvl w:val="0"/>
          <w:numId w:val="1"/>
        </w:numPr>
        <w:ind w:firstLineChars="0"/>
        <w:rPr>
          <w:b/>
        </w:rPr>
      </w:pPr>
      <w:r w:rsidRPr="002F36C4">
        <w:rPr>
          <w:rFonts w:hint="eastAsia"/>
          <w:b/>
        </w:rPr>
        <w:t>认识白细胞</w:t>
      </w:r>
    </w:p>
    <w:p w:rsidR="00F25CC0" w:rsidRDefault="00F25CC0" w:rsidP="00F25CC0"/>
    <w:p w:rsidR="00F25CC0" w:rsidRDefault="00F25CC0" w:rsidP="00F25CC0">
      <w:r>
        <w:rPr>
          <w:rFonts w:hint="eastAsia"/>
        </w:rPr>
        <w:t>白细胞（</w:t>
      </w:r>
      <w:r>
        <w:rPr>
          <w:rFonts w:hint="eastAsia"/>
        </w:rPr>
        <w:t>WBC</w:t>
      </w:r>
      <w:r>
        <w:rPr>
          <w:rFonts w:hint="eastAsia"/>
        </w:rPr>
        <w:t>）主要扮演了免疫防护的角色。</w:t>
      </w:r>
    </w:p>
    <w:p w:rsidR="00F25CC0" w:rsidRDefault="00F25CC0" w:rsidP="00F25CC0"/>
    <w:p w:rsidR="00F25CC0" w:rsidRDefault="00F25CC0" w:rsidP="00F25CC0">
      <w:r>
        <w:rPr>
          <w:rFonts w:hint="eastAsia"/>
        </w:rPr>
        <w:t>如果把白细胞比作联合军，粒细胞（嗜中性粒细胞、嗜酸性粒细胞、嗜碱性粒细胞）是抵抗细菌感染的主力军团，淋巴细胞（淋巴细胞、单核细胞）是具有免疫查杀效应的特种军团。</w:t>
      </w:r>
    </w:p>
    <w:p w:rsidR="00F25CC0" w:rsidRDefault="00F25CC0" w:rsidP="00F25CC0"/>
    <w:p w:rsidR="00F25CC0" w:rsidRDefault="00F25CC0" w:rsidP="00F25CC0">
      <w:r>
        <w:rPr>
          <w:rFonts w:hint="eastAsia"/>
        </w:rPr>
        <w:t>平常呢，各大军团驻守各地（血管、组织），各司其职。一旦外敌入侵，联合军大举出击（白细胞升高），无差别抵御并攻击。我们使用的抗生素等手段，并不是为了打压白细胞，而是帮助抵御。一旦抵御成功，军团也就很快凯旋（恢复正常）。</w:t>
      </w:r>
    </w:p>
    <w:p w:rsidR="00F25CC0" w:rsidRDefault="00F25CC0" w:rsidP="00F25CC0"/>
    <w:p w:rsidR="00F25CC0" w:rsidRDefault="00F25CC0" w:rsidP="00F25CC0">
      <w:r>
        <w:rPr>
          <w:rFonts w:hint="eastAsia"/>
        </w:rPr>
        <w:t>而有些时候，军团备受打压（比如出现骨髓抑制情况），有效抵御外敌、保卫境内安全的军团数量严重减少（白细胞减少），身体就容易被欺负（易感多病）、被侵略（感染）甚至引发动荡（免疫功能下降）等等。合理的干预（口服或针剂升白）特别需要！</w:t>
      </w:r>
    </w:p>
    <w:p w:rsidR="00F25CC0" w:rsidRDefault="00F25CC0" w:rsidP="00F25CC0"/>
    <w:p w:rsidR="00F25CC0" w:rsidRPr="002F36C4" w:rsidRDefault="00F25CC0" w:rsidP="00F25CC0">
      <w:pPr>
        <w:pStyle w:val="a5"/>
        <w:numPr>
          <w:ilvl w:val="0"/>
          <w:numId w:val="1"/>
        </w:numPr>
        <w:ind w:firstLineChars="0"/>
        <w:rPr>
          <w:b/>
        </w:rPr>
      </w:pPr>
      <w:r w:rsidRPr="002F36C4">
        <w:rPr>
          <w:rFonts w:hint="eastAsia"/>
          <w:b/>
        </w:rPr>
        <w:t>什么是骨髓抑制</w:t>
      </w:r>
    </w:p>
    <w:p w:rsidR="00F25CC0" w:rsidRDefault="00F25CC0" w:rsidP="00F25CC0"/>
    <w:p w:rsidR="00F25CC0" w:rsidRDefault="00F25CC0" w:rsidP="00F25CC0">
      <w:r>
        <w:rPr>
          <w:rFonts w:hint="eastAsia"/>
        </w:rPr>
        <w:t>人体的血液细胞主要有三类：白细胞、红细胞、血小板。生成和调节，也都起源于骨髓的造血干细胞。</w:t>
      </w:r>
    </w:p>
    <w:p w:rsidR="00F25CC0" w:rsidRDefault="00F25CC0" w:rsidP="00F25CC0"/>
    <w:p w:rsidR="00F25CC0" w:rsidRDefault="00F25CC0" w:rsidP="00F25CC0">
      <w:r>
        <w:rPr>
          <w:noProof/>
        </w:rPr>
        <w:lastRenderedPageBreak/>
        <w:drawing>
          <wp:inline distT="0" distB="0" distL="0" distR="0">
            <wp:extent cx="3400425" cy="2489111"/>
            <wp:effectExtent l="0" t="0" r="0" b="6985"/>
            <wp:docPr id="1" name="图片 1" descr="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vi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03219" cy="2491156"/>
                    </a:xfrm>
                    <a:prstGeom prst="rect">
                      <a:avLst/>
                    </a:prstGeom>
                    <a:noFill/>
                    <a:ln>
                      <a:noFill/>
                    </a:ln>
                  </pic:spPr>
                </pic:pic>
              </a:graphicData>
            </a:graphic>
          </wp:inline>
        </w:drawing>
      </w:r>
    </w:p>
    <w:p w:rsidR="00F25CC0" w:rsidRDefault="00F25CC0" w:rsidP="00F25CC0"/>
    <w:p w:rsidR="00F25CC0" w:rsidRDefault="00F25CC0" w:rsidP="00F25CC0">
      <w:r>
        <w:rPr>
          <w:rFonts w:hint="eastAsia"/>
        </w:rPr>
        <w:t>血细胞的寿命短，需要骨髓造血干细胞快速增殖分裂、生成补充来维持平衡。也因为过于活跃，骨髓造血细胞受到损伤抑制，造血活性下降，进而导致血小板、白细胞等减少。我们称之为：骨髓抑制。</w:t>
      </w:r>
    </w:p>
    <w:p w:rsidR="00F25CC0" w:rsidRDefault="00AD548A" w:rsidP="00F25CC0">
      <w:r>
        <w:rPr>
          <w:noProof/>
        </w:rPr>
        <w:drawing>
          <wp:inline distT="0" distB="0" distL="0" distR="0">
            <wp:extent cx="5274310" cy="2859665"/>
            <wp:effectExtent l="0" t="0" r="2540" b="0"/>
            <wp:docPr id="2" name="图片 2" descr="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evie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2859665"/>
                    </a:xfrm>
                    <a:prstGeom prst="rect">
                      <a:avLst/>
                    </a:prstGeom>
                    <a:noFill/>
                    <a:ln>
                      <a:noFill/>
                    </a:ln>
                  </pic:spPr>
                </pic:pic>
              </a:graphicData>
            </a:graphic>
          </wp:inline>
        </w:drawing>
      </w:r>
    </w:p>
    <w:p w:rsidR="00AD548A" w:rsidRDefault="00AD548A" w:rsidP="00F25CC0"/>
    <w:p w:rsidR="00F25CC0" w:rsidRDefault="00F25CC0" w:rsidP="00F25CC0">
      <w:r>
        <w:rPr>
          <w:rFonts w:hint="eastAsia"/>
        </w:rPr>
        <w:t>由于中性粒细胞的平均生存时间最短（释放至循环血后的半衰期约</w:t>
      </w:r>
      <w:r>
        <w:rPr>
          <w:rFonts w:hint="eastAsia"/>
        </w:rPr>
        <w:t>8-12h</w:t>
      </w:r>
      <w:r>
        <w:rPr>
          <w:rFonts w:hint="eastAsia"/>
        </w:rPr>
        <w:t>），因此骨髓抑制最先表现为白细胞减少：白细胞计数降低，或中性粒细胞计数降低。</w:t>
      </w:r>
    </w:p>
    <w:p w:rsidR="00F25CC0" w:rsidRDefault="00F25CC0" w:rsidP="00F25CC0"/>
    <w:p w:rsidR="00F25CC0" w:rsidRDefault="00F25CC0" w:rsidP="00F25CC0">
      <w:r>
        <w:rPr>
          <w:rFonts w:hint="eastAsia"/>
        </w:rPr>
        <w:t>其中，中性粒细胞＜</w:t>
      </w:r>
      <w:r>
        <w:rPr>
          <w:rFonts w:hint="eastAsia"/>
        </w:rPr>
        <w:t>2</w:t>
      </w:r>
      <w:r>
        <w:rPr>
          <w:rFonts w:hint="eastAsia"/>
        </w:rPr>
        <w:t>，称为“中性粒细胞减少”，对应诊断为骨髓抑制Ⅰ度。可能出现溃疡、乏力、四肢酸软，食欲下降等症状。</w:t>
      </w:r>
    </w:p>
    <w:p w:rsidR="00F25CC0" w:rsidRDefault="00F25CC0" w:rsidP="00F25CC0"/>
    <w:p w:rsidR="00F25CC0" w:rsidRDefault="00F25CC0" w:rsidP="00F25CC0">
      <w:r>
        <w:rPr>
          <w:rFonts w:hint="eastAsia"/>
        </w:rPr>
        <w:t>而达到Ⅳ度，则属于“中性粒细胞缺乏”，可能出现高热、寒战、头痛、极度衰弱等继发感染性症状，甚至出现脓毒血症等危险的发生。</w:t>
      </w:r>
    </w:p>
    <w:p w:rsidR="00F25CC0" w:rsidRDefault="00F25CC0" w:rsidP="00F25CC0"/>
    <w:p w:rsidR="00F25CC0" w:rsidRPr="002F36C4" w:rsidRDefault="00F25CC0" w:rsidP="00AD548A">
      <w:pPr>
        <w:pStyle w:val="a5"/>
        <w:numPr>
          <w:ilvl w:val="0"/>
          <w:numId w:val="1"/>
        </w:numPr>
        <w:ind w:firstLineChars="0"/>
        <w:rPr>
          <w:b/>
        </w:rPr>
      </w:pPr>
      <w:r w:rsidRPr="002F36C4">
        <w:rPr>
          <w:rFonts w:hint="eastAsia"/>
          <w:b/>
        </w:rPr>
        <w:t>骨髓抑制的原因及监测</w:t>
      </w:r>
    </w:p>
    <w:p w:rsidR="00F25CC0" w:rsidRDefault="00F25CC0" w:rsidP="00F25CC0"/>
    <w:p w:rsidR="00F25CC0" w:rsidRDefault="00F25CC0" w:rsidP="00F25CC0">
      <w:r>
        <w:rPr>
          <w:rFonts w:hint="eastAsia"/>
        </w:rPr>
        <w:lastRenderedPageBreak/>
        <w:t>肿瘤治疗中，引起骨髓抑制的可能因素有：</w:t>
      </w:r>
    </w:p>
    <w:p w:rsidR="00F25CC0" w:rsidRDefault="00F25CC0" w:rsidP="00F25CC0"/>
    <w:p w:rsidR="00F25CC0" w:rsidRDefault="00F25CC0" w:rsidP="00F25CC0">
      <w:r>
        <w:rPr>
          <w:rFonts w:hint="eastAsia"/>
        </w:rPr>
        <w:t>长期放射线接触、化疗、放疗、自身免疫性疾病、血液系统疾病等。其中，化疗药物的影响是最常见的。可以认为，几乎所有化疗药物都具有骨髓抑制作用。不同药物的影响程度不同，不同人的反应程度也不同。</w:t>
      </w:r>
    </w:p>
    <w:p w:rsidR="00F25CC0" w:rsidRDefault="00F25CC0" w:rsidP="00F25CC0"/>
    <w:p w:rsidR="00F25CC0" w:rsidRPr="00AD548A" w:rsidRDefault="00F25CC0" w:rsidP="00F25CC0">
      <w:pPr>
        <w:rPr>
          <w:b/>
        </w:rPr>
      </w:pPr>
      <w:r w:rsidRPr="00AD548A">
        <w:rPr>
          <w:rFonts w:hint="eastAsia"/>
          <w:b/>
        </w:rPr>
        <w:t>1.</w:t>
      </w:r>
      <w:r w:rsidRPr="00AD548A">
        <w:rPr>
          <w:rFonts w:hint="eastAsia"/>
          <w:b/>
        </w:rPr>
        <w:t>易发生骨髓抑制的患者</w:t>
      </w:r>
    </w:p>
    <w:p w:rsidR="00F25CC0" w:rsidRDefault="00F25CC0" w:rsidP="00F25CC0"/>
    <w:p w:rsidR="00F25CC0" w:rsidRDefault="00F25CC0" w:rsidP="00F25CC0">
      <w:r>
        <w:rPr>
          <w:rFonts w:hint="eastAsia"/>
        </w:rPr>
        <w:t>根据化疗后骨髓抑制的回顾性分析显示，患者的体质、基础疾病、病理类型、化疗方案等因素都会影响骨髓抑制的程度。常见易发生患者：</w:t>
      </w:r>
    </w:p>
    <w:p w:rsidR="00F25CC0" w:rsidRDefault="00F25CC0" w:rsidP="00F25CC0">
      <w:r>
        <w:rPr>
          <w:rFonts w:hint="eastAsia"/>
        </w:rPr>
        <w:t>①高龄（≥</w:t>
      </w:r>
      <w:r>
        <w:rPr>
          <w:rFonts w:hint="eastAsia"/>
        </w:rPr>
        <w:t>65</w:t>
      </w:r>
      <w:r>
        <w:rPr>
          <w:rFonts w:hint="eastAsia"/>
        </w:rPr>
        <w:t>岁），体重指数</w:t>
      </w:r>
      <w:r>
        <w:rPr>
          <w:rFonts w:hint="eastAsia"/>
        </w:rPr>
        <w:t>BMI</w:t>
      </w:r>
      <w:r>
        <w:rPr>
          <w:rFonts w:hint="eastAsia"/>
        </w:rPr>
        <w:t>＜</w:t>
      </w:r>
      <w:r>
        <w:rPr>
          <w:rFonts w:hint="eastAsia"/>
        </w:rPr>
        <w:t>18.5kg/m2</w:t>
      </w:r>
      <w:r>
        <w:rPr>
          <w:rFonts w:hint="eastAsia"/>
        </w:rPr>
        <w:t>，且接受全量化疗；</w:t>
      </w:r>
    </w:p>
    <w:p w:rsidR="00F25CC0" w:rsidRDefault="00F25CC0" w:rsidP="00F25CC0">
      <w:r>
        <w:rPr>
          <w:rFonts w:hint="eastAsia"/>
        </w:rPr>
        <w:t>②持续中性粒细胞减少症；</w:t>
      </w:r>
    </w:p>
    <w:p w:rsidR="00F25CC0" w:rsidRDefault="00F25CC0" w:rsidP="00F25CC0">
      <w:r>
        <w:rPr>
          <w:rFonts w:hint="eastAsia"/>
        </w:rPr>
        <w:t>③肿瘤侵犯骨髓；</w:t>
      </w:r>
    </w:p>
    <w:p w:rsidR="00F25CC0" w:rsidRDefault="00F25CC0" w:rsidP="00F25CC0">
      <w:r>
        <w:rPr>
          <w:rFonts w:hint="eastAsia"/>
        </w:rPr>
        <w:t>④既往多次放疗或化疗；</w:t>
      </w:r>
    </w:p>
    <w:p w:rsidR="00F25CC0" w:rsidRDefault="00F25CC0" w:rsidP="00F25CC0">
      <w:r>
        <w:rPr>
          <w:rFonts w:hint="eastAsia"/>
        </w:rPr>
        <w:t>⑤近期手术和</w:t>
      </w:r>
      <w:r>
        <w:rPr>
          <w:rFonts w:hint="eastAsia"/>
        </w:rPr>
        <w:t>/</w:t>
      </w:r>
      <w:r>
        <w:rPr>
          <w:rFonts w:hint="eastAsia"/>
        </w:rPr>
        <w:t>或开放性创伤；</w:t>
      </w:r>
    </w:p>
    <w:p w:rsidR="00F25CC0" w:rsidRPr="00AD548A" w:rsidRDefault="00F25CC0" w:rsidP="00F25CC0">
      <w:r>
        <w:rPr>
          <w:rFonts w:hint="eastAsia"/>
        </w:rPr>
        <w:t>⑥身体代偿能力较差，合并有糖尿病、心肝肾等基础疾病（如肝硬化）；</w:t>
      </w:r>
    </w:p>
    <w:p w:rsidR="00F25CC0" w:rsidRDefault="00F25CC0" w:rsidP="00F25CC0">
      <w:r>
        <w:rPr>
          <w:rFonts w:hint="eastAsia"/>
        </w:rPr>
        <w:t>⑦营养状态差，摄入不足；</w:t>
      </w:r>
    </w:p>
    <w:p w:rsidR="00F25CC0" w:rsidRDefault="00F25CC0" w:rsidP="00F25CC0">
      <w:r>
        <w:rPr>
          <w:rFonts w:hint="eastAsia"/>
        </w:rPr>
        <w:t>⑧使用托泊替康、紫杉醇、长春瑞滨联合铂类、依托泊苷联合铂类等（特别是卡铂）。</w:t>
      </w:r>
    </w:p>
    <w:p w:rsidR="00F25CC0" w:rsidRDefault="00F25CC0" w:rsidP="00F25CC0">
      <w:pPr>
        <w:rPr>
          <w:b/>
        </w:rPr>
      </w:pPr>
      <w:r w:rsidRPr="00AD548A">
        <w:rPr>
          <w:rFonts w:hint="eastAsia"/>
          <w:b/>
        </w:rPr>
        <w:t>2.</w:t>
      </w:r>
      <w:r w:rsidRPr="00AD548A">
        <w:rPr>
          <w:rFonts w:hint="eastAsia"/>
          <w:b/>
        </w:rPr>
        <w:t>监测的必要性</w:t>
      </w:r>
    </w:p>
    <w:p w:rsidR="00AD548A" w:rsidRDefault="00AD548A" w:rsidP="00F25CC0">
      <w:pPr>
        <w:rPr>
          <w:b/>
        </w:rPr>
      </w:pPr>
      <w:r>
        <w:rPr>
          <w:noProof/>
        </w:rPr>
        <w:drawing>
          <wp:inline distT="0" distB="0" distL="0" distR="0">
            <wp:extent cx="5274310" cy="1505717"/>
            <wp:effectExtent l="0" t="0" r="2540" b="0"/>
            <wp:docPr id="3" name="图片 3" descr="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evie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1505717"/>
                    </a:xfrm>
                    <a:prstGeom prst="rect">
                      <a:avLst/>
                    </a:prstGeom>
                    <a:noFill/>
                    <a:ln>
                      <a:noFill/>
                    </a:ln>
                  </pic:spPr>
                </pic:pic>
              </a:graphicData>
            </a:graphic>
          </wp:inline>
        </w:drawing>
      </w:r>
    </w:p>
    <w:p w:rsidR="00AD548A" w:rsidRPr="00AD548A" w:rsidRDefault="00AD548A" w:rsidP="00F25CC0">
      <w:pPr>
        <w:rPr>
          <w:b/>
        </w:rPr>
      </w:pPr>
    </w:p>
    <w:p w:rsidR="00F25CC0" w:rsidRDefault="00F25CC0" w:rsidP="00F25CC0">
      <w:r>
        <w:rPr>
          <w:rFonts w:hint="eastAsia"/>
        </w:rPr>
        <w:t>化疗期间的血常规监测非常重要。千万不要偷懒，及时发现可以及时干预。</w:t>
      </w:r>
    </w:p>
    <w:p w:rsidR="00F25CC0" w:rsidRDefault="00F25CC0" w:rsidP="00F25CC0">
      <w:r>
        <w:rPr>
          <w:rFonts w:hint="eastAsia"/>
        </w:rPr>
        <w:t>一般情况，使用细胞周期特异性药物（氟尿嘧啶、紫杉醇、吉西他滨等）后</w:t>
      </w:r>
      <w:r>
        <w:rPr>
          <w:rFonts w:hint="eastAsia"/>
        </w:rPr>
        <w:t>7-14</w:t>
      </w:r>
      <w:r>
        <w:rPr>
          <w:rFonts w:hint="eastAsia"/>
        </w:rPr>
        <w:t>天会出现白细胞数目的低谷，而使用细胞周期非特异性药物（环磷酰胺、阿霉素等），白细胞降低通常在</w:t>
      </w:r>
      <w:r>
        <w:rPr>
          <w:rFonts w:hint="eastAsia"/>
        </w:rPr>
        <w:t>10-14</w:t>
      </w:r>
      <w:r>
        <w:rPr>
          <w:rFonts w:hint="eastAsia"/>
        </w:rPr>
        <w:t>天出现。一般规律如下：</w:t>
      </w:r>
    </w:p>
    <w:p w:rsidR="00AD548A" w:rsidRDefault="00AD548A" w:rsidP="00F25CC0"/>
    <w:p w:rsidR="00F25CC0" w:rsidRDefault="00F25CC0" w:rsidP="00F25CC0">
      <w:r>
        <w:rPr>
          <w:rFonts w:hint="eastAsia"/>
        </w:rPr>
        <w:t>白细胞减低可能出现在化疗后的</w:t>
      </w:r>
      <w:r>
        <w:rPr>
          <w:rFonts w:hint="eastAsia"/>
        </w:rPr>
        <w:t>24-72</w:t>
      </w:r>
      <w:r>
        <w:rPr>
          <w:rFonts w:hint="eastAsia"/>
        </w:rPr>
        <w:t>小时，谷值通常出现在化疗后的</w:t>
      </w:r>
      <w:r>
        <w:rPr>
          <w:rFonts w:hint="eastAsia"/>
        </w:rPr>
        <w:t>7-14</w:t>
      </w:r>
      <w:r>
        <w:rPr>
          <w:rFonts w:hint="eastAsia"/>
        </w:rPr>
        <w:t>天左右。此后逐渐上升。正好也跟原始粒细胞的发育成熟时间有对应关系。（从发育分化到成熟，再释放到外周血的时间大约</w:t>
      </w:r>
      <w:r>
        <w:rPr>
          <w:rFonts w:hint="eastAsia"/>
        </w:rPr>
        <w:t>7-14</w:t>
      </w:r>
      <w:r>
        <w:rPr>
          <w:rFonts w:hint="eastAsia"/>
        </w:rPr>
        <w:t>天）</w:t>
      </w:r>
    </w:p>
    <w:p w:rsidR="00F25CC0" w:rsidRDefault="00F25CC0" w:rsidP="00F25CC0"/>
    <w:p w:rsidR="00F25CC0" w:rsidRDefault="00F25CC0" w:rsidP="00F25CC0">
      <w:r>
        <w:rPr>
          <w:rFonts w:hint="eastAsia"/>
        </w:rPr>
        <w:t>因此，化疗后的</w:t>
      </w:r>
      <w:r>
        <w:rPr>
          <w:rFonts w:hint="eastAsia"/>
        </w:rPr>
        <w:t>7</w:t>
      </w:r>
      <w:r>
        <w:rPr>
          <w:rFonts w:hint="eastAsia"/>
        </w:rPr>
        <w:t>天跟</w:t>
      </w:r>
      <w:r>
        <w:rPr>
          <w:rFonts w:hint="eastAsia"/>
        </w:rPr>
        <w:t>14</w:t>
      </w:r>
      <w:r>
        <w:rPr>
          <w:rFonts w:hint="eastAsia"/>
        </w:rPr>
        <w:t>天是血常规检测的重要时间点，推荐每周的例行复查。对于应用培美这类低血液毒性药物，特别是血液状态良好的患者，可以适当拉长时间（比如</w:t>
      </w:r>
      <w:r>
        <w:rPr>
          <w:rFonts w:hint="eastAsia"/>
        </w:rPr>
        <w:t>14</w:t>
      </w:r>
      <w:r>
        <w:rPr>
          <w:rFonts w:hint="eastAsia"/>
        </w:rPr>
        <w:t>天左右）进行监测。</w:t>
      </w:r>
    </w:p>
    <w:p w:rsidR="00F25CC0" w:rsidRDefault="00F25CC0" w:rsidP="00F25CC0"/>
    <w:p w:rsidR="00F25CC0" w:rsidRDefault="00F25CC0" w:rsidP="00F25CC0">
      <w:r>
        <w:rPr>
          <w:rFonts w:hint="eastAsia"/>
        </w:rPr>
        <w:t>而如果患者只在下次入院化疗前做一次检查（</w:t>
      </w:r>
      <w:r>
        <w:rPr>
          <w:rFonts w:hint="eastAsia"/>
        </w:rPr>
        <w:t>21-28</w:t>
      </w:r>
      <w:r>
        <w:rPr>
          <w:rFonts w:hint="eastAsia"/>
        </w:rPr>
        <w:t>天），一旦血常规未达标，就只能升血处理，化疗延后。而部分患者，虽然指标恢复良好，但很有可能此前出现过明显的骨髓抑制，而未监测的我们，因此错过了现有药物耐受剂量的调整提示。</w:t>
      </w:r>
    </w:p>
    <w:p w:rsidR="00F25CC0" w:rsidRDefault="00F25CC0" w:rsidP="00F25CC0"/>
    <w:p w:rsidR="00F25CC0" w:rsidRPr="00AD548A" w:rsidRDefault="00F25CC0" w:rsidP="00AD548A">
      <w:pPr>
        <w:pStyle w:val="a5"/>
        <w:numPr>
          <w:ilvl w:val="0"/>
          <w:numId w:val="1"/>
        </w:numPr>
        <w:ind w:firstLineChars="0"/>
        <w:rPr>
          <w:b/>
        </w:rPr>
      </w:pPr>
      <w:r w:rsidRPr="00AD548A">
        <w:rPr>
          <w:rFonts w:hint="eastAsia"/>
          <w:b/>
        </w:rPr>
        <w:t>白细胞减低怎么办</w:t>
      </w:r>
    </w:p>
    <w:p w:rsidR="00F25CC0" w:rsidRDefault="00F25CC0" w:rsidP="00F25CC0"/>
    <w:p w:rsidR="00F25CC0" w:rsidRDefault="00F25CC0" w:rsidP="00F25CC0">
      <w:r>
        <w:rPr>
          <w:rFonts w:hint="eastAsia"/>
        </w:rPr>
        <w:t>化疗引起的骨髓抑制是暂时的。当药物在体内被逐渐代谢掉之后，骨髓造血干细胞的活性恢复，白细胞可以逐渐上升并恢复正常。但对于严重抑制或易受抑制人群，需要及时报告医生进行干预。具体来说：</w:t>
      </w:r>
    </w:p>
    <w:p w:rsidR="00F25CC0" w:rsidRDefault="00F25CC0" w:rsidP="00F25CC0"/>
    <w:p w:rsidR="00F25CC0" w:rsidRPr="00AD548A" w:rsidRDefault="00F25CC0" w:rsidP="00F25CC0">
      <w:r>
        <w:rPr>
          <w:rFonts w:hint="eastAsia"/>
        </w:rPr>
        <w:t>①所用化疗药物毒性较弱，白细胞降低不明显，绝大多数患者可通过饮食±口服升白药改善；</w:t>
      </w:r>
    </w:p>
    <w:p w:rsidR="00F25CC0" w:rsidRDefault="00F25CC0" w:rsidP="00F25CC0">
      <w:r>
        <w:rPr>
          <w:rFonts w:hint="eastAsia"/>
        </w:rPr>
        <w:t>②对于Ⅱ度骨髓抑制患者，部分可以通过饮食及口服用药处理。但对于应用较强血液毒性药物治疗的患者，机体代偿能力较差，评估认为有继续下降趋势，特别有合并发烧</w:t>
      </w:r>
      <w:r>
        <w:rPr>
          <w:rFonts w:hint="eastAsia"/>
        </w:rPr>
        <w:t>/</w:t>
      </w:r>
      <w:r>
        <w:rPr>
          <w:rFonts w:hint="eastAsia"/>
        </w:rPr>
        <w:t>感染的患者，需要应用升白针考虑。</w:t>
      </w:r>
    </w:p>
    <w:p w:rsidR="00F25CC0" w:rsidRDefault="00F25CC0" w:rsidP="00F25CC0">
      <w:r>
        <w:rPr>
          <w:rFonts w:hint="eastAsia"/>
        </w:rPr>
        <w:t>③对于Ⅲ度和Ⅳ度骨髓抑制患者，也就是白细胞总数低于</w:t>
      </w:r>
      <w:r>
        <w:rPr>
          <w:rFonts w:hint="eastAsia"/>
        </w:rPr>
        <w:t>2.0</w:t>
      </w:r>
      <w:r>
        <w:rPr>
          <w:rFonts w:hint="eastAsia"/>
        </w:rPr>
        <w:t>×</w:t>
      </w:r>
      <w:r>
        <w:rPr>
          <w:rFonts w:hint="eastAsia"/>
        </w:rPr>
        <w:t>10*9</w:t>
      </w:r>
      <w:r>
        <w:rPr>
          <w:rFonts w:hint="eastAsia"/>
        </w:rPr>
        <w:t>（或中性粒细胞＜</w:t>
      </w:r>
      <w:r>
        <w:rPr>
          <w:rFonts w:hint="eastAsia"/>
        </w:rPr>
        <w:t>0.9</w:t>
      </w:r>
      <w:r>
        <w:rPr>
          <w:rFonts w:hint="eastAsia"/>
        </w:rPr>
        <w:t>×</w:t>
      </w:r>
      <w:r>
        <w:rPr>
          <w:rFonts w:hint="eastAsia"/>
        </w:rPr>
        <w:t>10*9</w:t>
      </w:r>
      <w:r>
        <w:rPr>
          <w:rFonts w:hint="eastAsia"/>
        </w:rPr>
        <w:t>）的，依照共识，必须给予升白针处理。特别是Ⅳ度患者，可能还需要预防性的使用抗生素，甚至应用层流病房进行隔离。</w:t>
      </w:r>
    </w:p>
    <w:p w:rsidR="00F25CC0" w:rsidRDefault="00F25CC0" w:rsidP="00F25CC0"/>
    <w:p w:rsidR="00F25CC0" w:rsidRPr="00AD548A" w:rsidRDefault="00F25CC0" w:rsidP="00AD548A">
      <w:pPr>
        <w:pStyle w:val="a5"/>
        <w:numPr>
          <w:ilvl w:val="0"/>
          <w:numId w:val="1"/>
        </w:numPr>
        <w:ind w:firstLineChars="0"/>
        <w:rPr>
          <w:b/>
        </w:rPr>
      </w:pPr>
      <w:r w:rsidRPr="00AD548A">
        <w:rPr>
          <w:rFonts w:hint="eastAsia"/>
          <w:b/>
        </w:rPr>
        <w:t>认识升白针</w:t>
      </w:r>
    </w:p>
    <w:p w:rsidR="00F25CC0" w:rsidRDefault="00F25CC0" w:rsidP="00F25CC0"/>
    <w:p w:rsidR="00F25CC0" w:rsidRDefault="00F25CC0" w:rsidP="00F25CC0">
      <w:r>
        <w:rPr>
          <w:rFonts w:hint="eastAsia"/>
        </w:rPr>
        <w:t>升白针的使用，是“催化”而不是生产“白细胞”。最主要的作用是通过促进骨髓里未成年的中性粒细胞尽快成熟、分化、增殖，及时恢复白细胞，利于后续治疗的进行。同时避免人体因白细胞过低而继发感染性风险（粒细胞缺乏时间越长，感染风险越重，持续一周时，感染风险＞</w:t>
      </w:r>
      <w:r>
        <w:rPr>
          <w:rFonts w:hint="eastAsia"/>
        </w:rPr>
        <w:t>90%</w:t>
      </w:r>
      <w:r>
        <w:rPr>
          <w:rFonts w:hint="eastAsia"/>
        </w:rPr>
        <w:t>）。</w:t>
      </w:r>
    </w:p>
    <w:p w:rsidR="00F25CC0" w:rsidRDefault="00F25CC0" w:rsidP="00F25CC0"/>
    <w:p w:rsidR="00F25CC0" w:rsidRDefault="00F25CC0" w:rsidP="00F25CC0">
      <w:r>
        <w:rPr>
          <w:rFonts w:hint="eastAsia"/>
        </w:rPr>
        <w:t>这个升白的过程，好比是催熟剂。人体本身也有这种低浓度的催熟剂，催促白细胞慢慢成熟。但如果自身白细胞严重匮乏，催熟剂也不够，则必须借用外面提供的催熟剂了。</w:t>
      </w:r>
    </w:p>
    <w:p w:rsidR="00F25CC0" w:rsidRDefault="00F25CC0" w:rsidP="00F25CC0"/>
    <w:p w:rsidR="00F25CC0" w:rsidRDefault="00F25CC0" w:rsidP="00F25CC0">
      <w:r>
        <w:rPr>
          <w:rFonts w:hint="eastAsia"/>
        </w:rPr>
        <w:t>但紧急的骨髓催熟，只是暂时性手段，不宜反复利用，避免白细胞过度“疲劳”。这也是很多患者在头几次应用升白针效果不错，白细胞能升上来，但几次之后就很难升了。</w:t>
      </w:r>
    </w:p>
    <w:p w:rsidR="00F25CC0" w:rsidRDefault="00F25CC0" w:rsidP="00F25CC0"/>
    <w:p w:rsidR="00F25CC0" w:rsidRPr="00AD548A" w:rsidRDefault="00F25CC0" w:rsidP="00AD548A">
      <w:pPr>
        <w:pStyle w:val="a5"/>
        <w:numPr>
          <w:ilvl w:val="0"/>
          <w:numId w:val="1"/>
        </w:numPr>
        <w:ind w:firstLineChars="0"/>
        <w:rPr>
          <w:b/>
        </w:rPr>
      </w:pPr>
      <w:r w:rsidRPr="00AD548A">
        <w:rPr>
          <w:rFonts w:hint="eastAsia"/>
          <w:b/>
        </w:rPr>
        <w:t>升白针的类型</w:t>
      </w:r>
    </w:p>
    <w:p w:rsidR="00F25CC0" w:rsidRDefault="00F25CC0" w:rsidP="00F25CC0"/>
    <w:p w:rsidR="00F25CC0" w:rsidRDefault="00F25CC0" w:rsidP="00F25CC0">
      <w:r>
        <w:rPr>
          <w:rFonts w:hint="eastAsia"/>
        </w:rPr>
        <w:t>临床上应用的升白针，以往叫集落刺激因子</w:t>
      </w:r>
      <w:r>
        <w:rPr>
          <w:rFonts w:hint="eastAsia"/>
        </w:rPr>
        <w:t>CSF</w:t>
      </w:r>
      <w:r>
        <w:rPr>
          <w:rFonts w:hint="eastAsia"/>
        </w:rPr>
        <w:t>，</w:t>
      </w:r>
      <w:r>
        <w:rPr>
          <w:rFonts w:hint="eastAsia"/>
        </w:rPr>
        <w:t>2016</w:t>
      </w:r>
      <w:r>
        <w:rPr>
          <w:rFonts w:hint="eastAsia"/>
        </w:rPr>
        <w:t>年</w:t>
      </w:r>
      <w:r>
        <w:rPr>
          <w:rFonts w:hint="eastAsia"/>
        </w:rPr>
        <w:t>NCCN</w:t>
      </w:r>
      <w:r>
        <w:rPr>
          <w:rFonts w:hint="eastAsia"/>
        </w:rPr>
        <w:t>指南更名为：骨髓生长因子</w:t>
      </w:r>
      <w:r>
        <w:rPr>
          <w:rFonts w:hint="eastAsia"/>
        </w:rPr>
        <w:t>MGF</w:t>
      </w:r>
      <w:r>
        <w:rPr>
          <w:rFonts w:hint="eastAsia"/>
        </w:rPr>
        <w:t>。其作用机制主要是作用于处于分裂</w:t>
      </w:r>
      <w:r>
        <w:rPr>
          <w:rFonts w:hint="eastAsia"/>
        </w:rPr>
        <w:t>G0</w:t>
      </w:r>
      <w:r>
        <w:rPr>
          <w:rFonts w:hint="eastAsia"/>
        </w:rPr>
        <w:t>期的造血干细胞，促进造血干细胞向着成熟的粒细胞的方向分化。</w:t>
      </w:r>
    </w:p>
    <w:p w:rsidR="00F25CC0" w:rsidRDefault="00F25CC0" w:rsidP="00F25CC0"/>
    <w:p w:rsidR="00F25CC0" w:rsidRDefault="00F25CC0" w:rsidP="00F25CC0">
      <w:r>
        <w:rPr>
          <w:rFonts w:hint="eastAsia"/>
        </w:rPr>
        <w:t>1.</w:t>
      </w:r>
      <w:r>
        <w:rPr>
          <w:rFonts w:hint="eastAsia"/>
        </w:rPr>
        <w:t>按药物种类，分</w:t>
      </w:r>
      <w:r>
        <w:rPr>
          <w:rFonts w:hint="eastAsia"/>
        </w:rPr>
        <w:t>2</w:t>
      </w:r>
      <w:r>
        <w:rPr>
          <w:rFonts w:hint="eastAsia"/>
        </w:rPr>
        <w:t>种：</w:t>
      </w:r>
      <w:r>
        <w:rPr>
          <w:rFonts w:hint="eastAsia"/>
        </w:rPr>
        <w:t>G-CSF</w:t>
      </w:r>
      <w:r>
        <w:rPr>
          <w:rFonts w:hint="eastAsia"/>
        </w:rPr>
        <w:t>、</w:t>
      </w:r>
      <w:r w:rsidR="00AD548A">
        <w:rPr>
          <w:rFonts w:hint="eastAsia"/>
        </w:rPr>
        <w:t>GM-CSF</w:t>
      </w:r>
    </w:p>
    <w:p w:rsidR="00F25CC0" w:rsidRDefault="00F25CC0" w:rsidP="00F25CC0">
      <w:r>
        <w:rPr>
          <w:rFonts w:hint="eastAsia"/>
        </w:rPr>
        <w:t>美国临床肿瘤协会认为目前的研究不能证实两者差异，但对刺激造血作用并不完全相同。实际临床考虑最多的还是副作用、临床使用经验及价格。</w:t>
      </w:r>
    </w:p>
    <w:p w:rsidR="00F25CC0" w:rsidRDefault="00F25CC0" w:rsidP="00F25CC0">
      <w:r>
        <w:rPr>
          <w:rFonts w:hint="eastAsia"/>
        </w:rPr>
        <w:t>我们所说的升白针，主要是指“重组人粒细胞集落刺激因子”，即</w:t>
      </w:r>
      <w:r>
        <w:rPr>
          <w:rFonts w:hint="eastAsia"/>
        </w:rPr>
        <w:t>G-CSF</w:t>
      </w:r>
      <w:r>
        <w:rPr>
          <w:rFonts w:hint="eastAsia"/>
        </w:rPr>
        <w:t>。</w:t>
      </w:r>
    </w:p>
    <w:p w:rsidR="00AD548A" w:rsidRDefault="00AD548A" w:rsidP="00F25CC0"/>
    <w:p w:rsidR="00F25CC0" w:rsidRPr="00AD548A" w:rsidRDefault="00F25CC0" w:rsidP="00F25CC0">
      <w:r>
        <w:rPr>
          <w:rFonts w:hint="eastAsia"/>
        </w:rPr>
        <w:t>2.</w:t>
      </w:r>
      <w:r>
        <w:rPr>
          <w:rFonts w:hint="eastAsia"/>
        </w:rPr>
        <w:t>按作用时间，常用的</w:t>
      </w:r>
      <w:r>
        <w:rPr>
          <w:rFonts w:hint="eastAsia"/>
        </w:rPr>
        <w:t>G-CSF</w:t>
      </w:r>
      <w:r>
        <w:rPr>
          <w:rFonts w:hint="eastAsia"/>
        </w:rPr>
        <w:t>分为：长效和短效</w:t>
      </w:r>
    </w:p>
    <w:p w:rsidR="00F25CC0" w:rsidRDefault="00F25CC0" w:rsidP="00F25CC0">
      <w:r>
        <w:rPr>
          <w:rFonts w:hint="eastAsia"/>
        </w:rPr>
        <w:t>顾名思义，长效多花钱省事，短效少花钱麻烦。</w:t>
      </w:r>
    </w:p>
    <w:p w:rsidR="00F25CC0" w:rsidRDefault="00F25CC0" w:rsidP="00F25CC0">
      <w:r>
        <w:rPr>
          <w:rFonts w:hint="eastAsia"/>
        </w:rPr>
        <w:t>①长效升白针（</w:t>
      </w:r>
      <w:r>
        <w:rPr>
          <w:rFonts w:hint="eastAsia"/>
        </w:rPr>
        <w:t>PEG-rhG-CSF</w:t>
      </w:r>
      <w:r>
        <w:rPr>
          <w:rFonts w:hint="eastAsia"/>
        </w:rPr>
        <w:t>）</w:t>
      </w:r>
    </w:p>
    <w:p w:rsidR="00F25CC0" w:rsidRDefault="00F25CC0" w:rsidP="00F25CC0">
      <w:r>
        <w:rPr>
          <w:rFonts w:hint="eastAsia"/>
        </w:rPr>
        <w:t>非医保用药，常用于预防性升白。维持效力长达两周，仅需注射一次。</w:t>
      </w:r>
    </w:p>
    <w:p w:rsidR="00F25CC0" w:rsidRDefault="00F25CC0" w:rsidP="00F25CC0">
      <w:r>
        <w:rPr>
          <w:rFonts w:hint="eastAsia"/>
        </w:rPr>
        <w:t>②短效升白针，也叫“解救升白针”（</w:t>
      </w:r>
      <w:r>
        <w:rPr>
          <w:rFonts w:hint="eastAsia"/>
        </w:rPr>
        <w:t>rhG-CSF</w:t>
      </w:r>
      <w:r>
        <w:rPr>
          <w:rFonts w:hint="eastAsia"/>
        </w:rPr>
        <w:t>）</w:t>
      </w:r>
    </w:p>
    <w:p w:rsidR="00F25CC0" w:rsidRDefault="00F25CC0" w:rsidP="00F25CC0">
      <w:r>
        <w:rPr>
          <w:rFonts w:hint="eastAsia"/>
        </w:rPr>
        <w:lastRenderedPageBreak/>
        <w:t>相比长效升白针，制剂便宜，临床应用较久。但疗效维持时间短，需要每天注射，且需要连用至少</w:t>
      </w:r>
      <w:r>
        <w:rPr>
          <w:rFonts w:hint="eastAsia"/>
        </w:rPr>
        <w:t>2-3</w:t>
      </w:r>
      <w:r>
        <w:rPr>
          <w:rFonts w:hint="eastAsia"/>
        </w:rPr>
        <w:t>针，并需要</w:t>
      </w:r>
      <w:r>
        <w:rPr>
          <w:rFonts w:hint="eastAsia"/>
        </w:rPr>
        <w:t>2-3</w:t>
      </w:r>
      <w:r>
        <w:rPr>
          <w:rFonts w:hint="eastAsia"/>
        </w:rPr>
        <w:t>天抽血监查变化，如果还低就继续打升白针，直至正常或接近正常。</w:t>
      </w:r>
    </w:p>
    <w:p w:rsidR="00F25CC0" w:rsidRPr="00AD548A" w:rsidRDefault="00F25CC0" w:rsidP="00F25CC0">
      <w:pPr>
        <w:rPr>
          <w:b/>
        </w:rPr>
      </w:pPr>
    </w:p>
    <w:p w:rsidR="00F25CC0" w:rsidRPr="00AD548A" w:rsidRDefault="00F25CC0" w:rsidP="00AD548A">
      <w:pPr>
        <w:pStyle w:val="a5"/>
        <w:numPr>
          <w:ilvl w:val="0"/>
          <w:numId w:val="1"/>
        </w:numPr>
        <w:ind w:firstLineChars="0"/>
        <w:rPr>
          <w:b/>
        </w:rPr>
      </w:pPr>
      <w:r w:rsidRPr="00AD548A">
        <w:rPr>
          <w:rFonts w:hint="eastAsia"/>
          <w:b/>
        </w:rPr>
        <w:t>升白针的使用</w:t>
      </w:r>
    </w:p>
    <w:p w:rsidR="00F25CC0" w:rsidRDefault="00F25CC0" w:rsidP="00F25CC0"/>
    <w:p w:rsidR="00F25CC0" w:rsidRPr="00AD548A" w:rsidRDefault="00F25CC0" w:rsidP="00F25CC0">
      <w:pPr>
        <w:rPr>
          <w:b/>
        </w:rPr>
      </w:pPr>
      <w:r w:rsidRPr="00AD548A">
        <w:rPr>
          <w:rFonts w:hint="eastAsia"/>
          <w:b/>
        </w:rPr>
        <w:t>1.</w:t>
      </w:r>
      <w:r w:rsidRPr="00AD548A">
        <w:rPr>
          <w:rFonts w:hint="eastAsia"/>
          <w:b/>
        </w:rPr>
        <w:t>预防性使用</w:t>
      </w:r>
    </w:p>
    <w:p w:rsidR="00F25CC0" w:rsidRDefault="00F25CC0" w:rsidP="00F25CC0"/>
    <w:p w:rsidR="00F25CC0" w:rsidRDefault="00F25CC0" w:rsidP="00F25CC0">
      <w:r>
        <w:rPr>
          <w:rFonts w:hint="eastAsia"/>
        </w:rPr>
        <w:t>用药目的：</w:t>
      </w:r>
    </w:p>
    <w:p w:rsidR="00F25CC0" w:rsidRDefault="00F25CC0" w:rsidP="00F25CC0">
      <w:r>
        <w:rPr>
          <w:rFonts w:hint="eastAsia"/>
        </w:rPr>
        <w:t>是为了预防或减轻化疗后粒细胞下降的程度</w:t>
      </w:r>
      <w:r>
        <w:rPr>
          <w:rFonts w:hint="eastAsia"/>
        </w:rPr>
        <w:t>/</w:t>
      </w:r>
      <w:r>
        <w:rPr>
          <w:rFonts w:hint="eastAsia"/>
        </w:rPr>
        <w:t>时间，从而减少发热（粒细胞减少合并发热：口腔温度≥</w:t>
      </w:r>
      <w:r>
        <w:rPr>
          <w:rFonts w:hint="eastAsia"/>
        </w:rPr>
        <w:t>38.3</w:t>
      </w:r>
      <w:r>
        <w:rPr>
          <w:rFonts w:hint="eastAsia"/>
        </w:rPr>
        <w:t>°或≥</w:t>
      </w:r>
      <w:r>
        <w:rPr>
          <w:rFonts w:hint="eastAsia"/>
        </w:rPr>
        <w:t>38</w:t>
      </w:r>
      <w:r>
        <w:rPr>
          <w:rFonts w:hint="eastAsia"/>
        </w:rPr>
        <w:t>°持续超过</w:t>
      </w:r>
      <w:r>
        <w:rPr>
          <w:rFonts w:hint="eastAsia"/>
        </w:rPr>
        <w:t>1h</w:t>
      </w:r>
      <w:r>
        <w:rPr>
          <w:rFonts w:hint="eastAsia"/>
        </w:rPr>
        <w:t>）、严重感染和死亡的发生风险。荟萃分析证实，预防性</w:t>
      </w:r>
      <w:r>
        <w:rPr>
          <w:rFonts w:hint="eastAsia"/>
        </w:rPr>
        <w:t>G-CSF</w:t>
      </w:r>
      <w:r>
        <w:rPr>
          <w:rFonts w:hint="eastAsia"/>
        </w:rPr>
        <w:t>使用可降低感染发生率和中性粒细胞减少症的发生。另外一项研究表明，化疗结束后</w:t>
      </w:r>
      <w:r>
        <w:rPr>
          <w:rFonts w:hint="eastAsia"/>
        </w:rPr>
        <w:t>24</w:t>
      </w:r>
      <w:r>
        <w:rPr>
          <w:rFonts w:hint="eastAsia"/>
        </w:rPr>
        <w:t>～</w:t>
      </w:r>
      <w:r>
        <w:rPr>
          <w:rFonts w:hint="eastAsia"/>
        </w:rPr>
        <w:t>48h</w:t>
      </w:r>
      <w:r>
        <w:rPr>
          <w:rFonts w:hint="eastAsia"/>
        </w:rPr>
        <w:t>处理的患者，中性粒细胞减少的天数最短。化疗后</w:t>
      </w:r>
      <w:r>
        <w:rPr>
          <w:rFonts w:hint="eastAsia"/>
        </w:rPr>
        <w:t>72h</w:t>
      </w:r>
      <w:r>
        <w:rPr>
          <w:rFonts w:hint="eastAsia"/>
        </w:rPr>
        <w:t>之内用药者，中性粒细胞减少的天数最少。</w:t>
      </w:r>
    </w:p>
    <w:p w:rsidR="00F25CC0" w:rsidRDefault="00F25CC0" w:rsidP="00F25CC0"/>
    <w:p w:rsidR="00F25CC0" w:rsidRDefault="00F25CC0" w:rsidP="00F25CC0">
      <w:r>
        <w:rPr>
          <w:rFonts w:hint="eastAsia"/>
        </w:rPr>
        <w:t>实际，应根据所用化疗药物及身体情况而定，尽量减少细胞毒化疗药物对骨髓造血细胞的毒害，避免化疗耐受性的下降。</w:t>
      </w:r>
    </w:p>
    <w:p w:rsidR="00F25CC0" w:rsidRDefault="00F25CC0" w:rsidP="00F25CC0">
      <w:r>
        <w:rPr>
          <w:rFonts w:hint="eastAsia"/>
        </w:rPr>
        <w:t>用药时间：</w:t>
      </w:r>
    </w:p>
    <w:p w:rsidR="00F25CC0" w:rsidRDefault="00F25CC0" w:rsidP="00F25CC0">
      <w:r>
        <w:rPr>
          <w:rFonts w:hint="eastAsia"/>
        </w:rPr>
        <w:t>推荐在化疗结束后</w:t>
      </w:r>
      <w:r>
        <w:rPr>
          <w:rFonts w:hint="eastAsia"/>
        </w:rPr>
        <w:t>24-72</w:t>
      </w:r>
      <w:r>
        <w:rPr>
          <w:rFonts w:hint="eastAsia"/>
        </w:rPr>
        <w:t>小时。</w:t>
      </w:r>
    </w:p>
    <w:p w:rsidR="00F25CC0" w:rsidRDefault="00F25CC0" w:rsidP="00F25CC0">
      <w:r>
        <w:rPr>
          <w:rFonts w:hint="eastAsia"/>
        </w:rPr>
        <w:t>用药选择：</w:t>
      </w:r>
    </w:p>
    <w:p w:rsidR="00F25CC0" w:rsidRDefault="00F25CC0" w:rsidP="00F25CC0">
      <w:r>
        <w:rPr>
          <w:rFonts w:hint="eastAsia"/>
        </w:rPr>
        <w:t>①短效</w:t>
      </w:r>
      <w:r>
        <w:rPr>
          <w:rFonts w:hint="eastAsia"/>
        </w:rPr>
        <w:t>rhG-CSF</w:t>
      </w:r>
      <w:r>
        <w:rPr>
          <w:rFonts w:hint="eastAsia"/>
        </w:rPr>
        <w:t>，</w:t>
      </w:r>
      <w:r>
        <w:rPr>
          <w:rFonts w:hint="eastAsia"/>
        </w:rPr>
        <w:t>5</w:t>
      </w:r>
      <w:r>
        <w:rPr>
          <w:rFonts w:hint="eastAsia"/>
        </w:rPr>
        <w:t>μ</w:t>
      </w:r>
      <w:r>
        <w:rPr>
          <w:rFonts w:hint="eastAsia"/>
        </w:rPr>
        <w:t>g/kg qd</w:t>
      </w:r>
      <w:r>
        <w:rPr>
          <w:rFonts w:hint="eastAsia"/>
        </w:rPr>
        <w:t>，皮下注射</w:t>
      </w:r>
    </w:p>
    <w:p w:rsidR="00F25CC0" w:rsidRDefault="00F25CC0" w:rsidP="00F25CC0">
      <w:r>
        <w:rPr>
          <w:rFonts w:hint="eastAsia"/>
        </w:rPr>
        <w:t>②长效</w:t>
      </w:r>
      <w:r>
        <w:rPr>
          <w:rFonts w:hint="eastAsia"/>
        </w:rPr>
        <w:t>PEG-fhG-CSF</w:t>
      </w:r>
      <w:r>
        <w:rPr>
          <w:rFonts w:hint="eastAsia"/>
        </w:rPr>
        <w:t>，成人</w:t>
      </w:r>
      <w:r>
        <w:rPr>
          <w:rFonts w:hint="eastAsia"/>
        </w:rPr>
        <w:t>6mg</w:t>
      </w:r>
      <w:r>
        <w:rPr>
          <w:rFonts w:hint="eastAsia"/>
        </w:rPr>
        <w:t>，单次，针后与化疗间隔至少</w:t>
      </w:r>
      <w:r>
        <w:rPr>
          <w:rFonts w:hint="eastAsia"/>
        </w:rPr>
        <w:t>12</w:t>
      </w:r>
      <w:r>
        <w:rPr>
          <w:rFonts w:hint="eastAsia"/>
        </w:rPr>
        <w:t>天</w:t>
      </w:r>
    </w:p>
    <w:p w:rsidR="00F25CC0" w:rsidRDefault="00F25CC0" w:rsidP="00F25CC0">
      <w:r>
        <w:rPr>
          <w:rFonts w:hint="eastAsia"/>
        </w:rPr>
        <w:t>其他预防：</w:t>
      </w:r>
    </w:p>
    <w:p w:rsidR="00F25CC0" w:rsidRDefault="00F25CC0" w:rsidP="00F25CC0">
      <w:r w:rsidRPr="00AD548A">
        <w:rPr>
          <w:rFonts w:hint="eastAsia"/>
          <w:b/>
          <w:color w:val="FF0000"/>
        </w:rPr>
        <w:t>不建议化疗前的升白针预防</w:t>
      </w:r>
      <w:r>
        <w:rPr>
          <w:rFonts w:hint="eastAsia"/>
        </w:rPr>
        <w:t>。由于升白针后被释放或新生的幼稚白细胞仍未成熟，对细胞毒化疗药物更为敏感，容易导致更严重的骨髓抑制并且不易恢复。化疗前的升白针处理，多数是基于短期内提升白细胞保证化疗按时进行的考虑，并不是预防思路、同样，升白针后至少间隔</w:t>
      </w:r>
      <w:r>
        <w:rPr>
          <w:rFonts w:hint="eastAsia"/>
        </w:rPr>
        <w:t>48h</w:t>
      </w:r>
      <w:r>
        <w:rPr>
          <w:rFonts w:hint="eastAsia"/>
        </w:rPr>
        <w:t>。</w:t>
      </w:r>
    </w:p>
    <w:p w:rsidR="00F25CC0" w:rsidRDefault="00F25CC0" w:rsidP="00F25CC0"/>
    <w:p w:rsidR="00F25CC0" w:rsidRDefault="00F25CC0" w:rsidP="00F25CC0"/>
    <w:p w:rsidR="00F25CC0" w:rsidRPr="00AD548A" w:rsidRDefault="00F25CC0" w:rsidP="00F25CC0">
      <w:pPr>
        <w:rPr>
          <w:b/>
        </w:rPr>
      </w:pPr>
      <w:r w:rsidRPr="00AD548A">
        <w:rPr>
          <w:rFonts w:hint="eastAsia"/>
          <w:b/>
        </w:rPr>
        <w:t>2.</w:t>
      </w:r>
      <w:r w:rsidRPr="00AD548A">
        <w:rPr>
          <w:rFonts w:hint="eastAsia"/>
          <w:b/>
        </w:rPr>
        <w:t>治疗性使用</w:t>
      </w:r>
    </w:p>
    <w:p w:rsidR="00F25CC0" w:rsidRDefault="00F25CC0" w:rsidP="00F25CC0">
      <w:r>
        <w:rPr>
          <w:rFonts w:hint="eastAsia"/>
        </w:rPr>
        <w:t>用药目的：</w:t>
      </w:r>
    </w:p>
    <w:p w:rsidR="00F25CC0" w:rsidRDefault="00F25CC0" w:rsidP="00F25CC0">
      <w:r>
        <w:rPr>
          <w:rFonts w:hint="eastAsia"/>
        </w:rPr>
        <w:t>针对已经出现白细胞降低的患者进行治疗：</w:t>
      </w:r>
    </w:p>
    <w:p w:rsidR="00F25CC0" w:rsidRDefault="00F25CC0" w:rsidP="00F25CC0">
      <w:r>
        <w:rPr>
          <w:rFonts w:hint="eastAsia"/>
        </w:rPr>
        <w:t>①已预防使用短效升白针的，继续使用，直到恢复</w:t>
      </w:r>
      <w:r>
        <w:rPr>
          <w:rFonts w:hint="eastAsia"/>
        </w:rPr>
        <w:t>/</w:t>
      </w:r>
      <w:r>
        <w:rPr>
          <w:rFonts w:hint="eastAsia"/>
        </w:rPr>
        <w:t>接近；</w:t>
      </w:r>
    </w:p>
    <w:p w:rsidR="00F25CC0" w:rsidRDefault="00F25CC0" w:rsidP="00F25CC0">
      <w:r>
        <w:rPr>
          <w:rFonts w:hint="eastAsia"/>
        </w:rPr>
        <w:t>②已预防使用长效升白针的，一般不建议额外补充短效升白针；</w:t>
      </w:r>
    </w:p>
    <w:p w:rsidR="00F25CC0" w:rsidRDefault="00F25CC0" w:rsidP="00F25CC0">
      <w:r>
        <w:rPr>
          <w:rFonts w:hint="eastAsia"/>
        </w:rPr>
        <w:t>③未预防使用升白针的，但伴有感染风险的，可以考虑使用。但如果预估没有感染风险的，使用的推荐证据不足。</w:t>
      </w:r>
    </w:p>
    <w:p w:rsidR="00F25CC0" w:rsidRPr="00AD548A" w:rsidRDefault="00F25CC0" w:rsidP="00F25CC0">
      <w:pPr>
        <w:rPr>
          <w:b/>
        </w:rPr>
      </w:pPr>
    </w:p>
    <w:p w:rsidR="00F25CC0" w:rsidRPr="00AD548A" w:rsidRDefault="00F25CC0" w:rsidP="00AD548A">
      <w:pPr>
        <w:pStyle w:val="a5"/>
        <w:numPr>
          <w:ilvl w:val="0"/>
          <w:numId w:val="1"/>
        </w:numPr>
        <w:ind w:firstLineChars="0"/>
        <w:rPr>
          <w:b/>
        </w:rPr>
      </w:pPr>
      <w:r w:rsidRPr="00AD548A">
        <w:rPr>
          <w:rFonts w:hint="eastAsia"/>
          <w:b/>
        </w:rPr>
        <w:t>用药选择：</w:t>
      </w:r>
    </w:p>
    <w:p w:rsidR="00F25CC0" w:rsidRDefault="00F25CC0" w:rsidP="00F25CC0">
      <w:r>
        <w:rPr>
          <w:rFonts w:hint="eastAsia"/>
        </w:rPr>
        <w:t>短效升白针</w:t>
      </w:r>
      <w:r>
        <w:rPr>
          <w:rFonts w:hint="eastAsia"/>
        </w:rPr>
        <w:t>5</w:t>
      </w:r>
      <w:r>
        <w:rPr>
          <w:rFonts w:hint="eastAsia"/>
        </w:rPr>
        <w:t>μ</w:t>
      </w:r>
      <w:r>
        <w:rPr>
          <w:rFonts w:hint="eastAsia"/>
        </w:rPr>
        <w:t>g/kg qd</w:t>
      </w:r>
      <w:r>
        <w:rPr>
          <w:rFonts w:hint="eastAsia"/>
        </w:rPr>
        <w:t>，皮下注射。直到恢复正常水平或接近标准。</w:t>
      </w:r>
      <w:r w:rsidRPr="00AD548A">
        <w:rPr>
          <w:rFonts w:hint="eastAsia"/>
          <w:b/>
          <w:color w:val="FF0000"/>
        </w:rPr>
        <w:t>不推荐使用长效</w:t>
      </w:r>
      <w:r w:rsidRPr="00AD548A">
        <w:rPr>
          <w:rFonts w:hint="eastAsia"/>
          <w:b/>
          <w:color w:val="FF0000"/>
        </w:rPr>
        <w:t>PEG-rhG-CSF</w:t>
      </w:r>
      <w:r w:rsidRPr="00AD548A">
        <w:rPr>
          <w:rFonts w:hint="eastAsia"/>
          <w:b/>
          <w:color w:val="FF0000"/>
        </w:rPr>
        <w:t>。</w:t>
      </w:r>
    </w:p>
    <w:p w:rsidR="00F25CC0" w:rsidRDefault="00F25CC0" w:rsidP="00F25CC0">
      <w:r>
        <w:rPr>
          <w:rFonts w:hint="eastAsia"/>
        </w:rPr>
        <w:t>用药方式：</w:t>
      </w:r>
    </w:p>
    <w:p w:rsidR="00F25CC0" w:rsidRDefault="00F25CC0" w:rsidP="00F25CC0">
      <w:r>
        <w:rPr>
          <w:rFonts w:hint="eastAsia"/>
        </w:rPr>
        <w:t>升白针的作用与血中峰浓度无关，而与达到有效血浓度的持续时间有关。皮下注射或肌内注射药物相比静脉注射，用药方便、血药浓度维持时间较长，而且减少了静脉用药的可能变态反应发生。另外，有研究表明，相同剂量分一天两次用药比一次给药效果好。</w:t>
      </w:r>
    </w:p>
    <w:p w:rsidR="00F25CC0" w:rsidRDefault="00F25CC0" w:rsidP="00F25CC0"/>
    <w:p w:rsidR="00F25CC0" w:rsidRDefault="00F25CC0" w:rsidP="00F25CC0"/>
    <w:p w:rsidR="00F25CC0" w:rsidRPr="00AD548A" w:rsidRDefault="00F25CC0" w:rsidP="00AD548A">
      <w:pPr>
        <w:pStyle w:val="a5"/>
        <w:numPr>
          <w:ilvl w:val="0"/>
          <w:numId w:val="1"/>
        </w:numPr>
        <w:ind w:firstLineChars="0"/>
        <w:rPr>
          <w:b/>
        </w:rPr>
      </w:pPr>
      <w:r w:rsidRPr="00AD548A">
        <w:rPr>
          <w:rFonts w:hint="eastAsia"/>
          <w:b/>
        </w:rPr>
        <w:t>升白针的副作用</w:t>
      </w:r>
    </w:p>
    <w:p w:rsidR="00F25CC0" w:rsidRDefault="00F25CC0" w:rsidP="00F25CC0"/>
    <w:p w:rsidR="00F25CC0" w:rsidRDefault="00F25CC0" w:rsidP="00F25CC0">
      <w:r>
        <w:rPr>
          <w:rFonts w:hint="eastAsia"/>
        </w:rPr>
        <w:t>大多出现于白细胞的恢复期，可能持续</w:t>
      </w:r>
      <w:r>
        <w:rPr>
          <w:rFonts w:hint="eastAsia"/>
        </w:rPr>
        <w:t>2</w:t>
      </w:r>
      <w:r>
        <w:rPr>
          <w:rFonts w:hint="eastAsia"/>
        </w:rPr>
        <w:t>到</w:t>
      </w:r>
      <w:r>
        <w:rPr>
          <w:rFonts w:hint="eastAsia"/>
        </w:rPr>
        <w:t>3</w:t>
      </w:r>
      <w:r>
        <w:rPr>
          <w:rFonts w:hint="eastAsia"/>
        </w:rPr>
        <w:t>天。可能出现：</w:t>
      </w:r>
    </w:p>
    <w:p w:rsidR="00F25CC0" w:rsidRDefault="00F25CC0" w:rsidP="00F25CC0"/>
    <w:p w:rsidR="00F25CC0" w:rsidRDefault="00F25CC0" w:rsidP="00F25CC0">
      <w:r>
        <w:rPr>
          <w:rFonts w:hint="eastAsia"/>
        </w:rPr>
        <w:t>①肌肉骨骼的酸胀或抽痛感，</w:t>
      </w:r>
      <w:r>
        <w:rPr>
          <w:rFonts w:hint="eastAsia"/>
        </w:rPr>
        <w:t>10-30%</w:t>
      </w:r>
      <w:r>
        <w:rPr>
          <w:rFonts w:hint="eastAsia"/>
        </w:rPr>
        <w:t>，可应用解热镇痛类、吗啡等药物帮助；</w:t>
      </w:r>
    </w:p>
    <w:p w:rsidR="00F25CC0" w:rsidRDefault="00F25CC0" w:rsidP="00F25CC0">
      <w:r>
        <w:rPr>
          <w:rFonts w:hint="eastAsia"/>
        </w:rPr>
        <w:t>②“嗜中性粒细胞性皮炎”并发症，如高热、皮疹症状，皮质激素可以缓解；</w:t>
      </w:r>
    </w:p>
    <w:p w:rsidR="00F25CC0" w:rsidRDefault="00F25CC0" w:rsidP="00F25CC0">
      <w:r>
        <w:rPr>
          <w:rFonts w:hint="eastAsia"/>
        </w:rPr>
        <w:t>③可能出现食欲不振的现象，或肝脏谷丙转氨酶、谷草转氨酶升高；</w:t>
      </w:r>
    </w:p>
    <w:p w:rsidR="00F25CC0" w:rsidRDefault="00F25CC0" w:rsidP="00F25CC0">
      <w:r>
        <w:rPr>
          <w:rFonts w:hint="eastAsia"/>
        </w:rPr>
        <w:t>④脾脏破裂，罕见，但需注意是否有左上腹痛、恶心呕吐及是否逐渐恶化的贫血情况，等等。</w:t>
      </w:r>
    </w:p>
    <w:p w:rsidR="00F25CC0" w:rsidRDefault="00F25CC0" w:rsidP="00F25CC0"/>
    <w:p w:rsidR="00F25CC0" w:rsidRDefault="00F25CC0" w:rsidP="00F25CC0">
      <w:r>
        <w:rPr>
          <w:rFonts w:hint="eastAsia"/>
        </w:rPr>
        <w:t>说明：</w:t>
      </w:r>
    </w:p>
    <w:p w:rsidR="00F25CC0" w:rsidRDefault="00F25CC0" w:rsidP="00F25CC0"/>
    <w:p w:rsidR="00F25CC0" w:rsidRDefault="00F25CC0" w:rsidP="00F25CC0">
      <w:r>
        <w:rPr>
          <w:rFonts w:hint="eastAsia"/>
        </w:rPr>
        <w:t>合理不过度的应用升白针，利大于弊，不会损伤骨髓细胞再生能力。可以最大程度地保证疗效，并降低副影响。</w:t>
      </w:r>
    </w:p>
    <w:p w:rsidR="00F25CC0" w:rsidRDefault="00F25CC0" w:rsidP="00F25CC0"/>
    <w:p w:rsidR="00F25CC0" w:rsidRPr="00AD548A" w:rsidRDefault="00F25CC0" w:rsidP="00AD548A">
      <w:pPr>
        <w:pStyle w:val="a5"/>
        <w:numPr>
          <w:ilvl w:val="0"/>
          <w:numId w:val="1"/>
        </w:numPr>
        <w:ind w:firstLineChars="0"/>
        <w:rPr>
          <w:b/>
        </w:rPr>
      </w:pPr>
      <w:r w:rsidRPr="00AD548A">
        <w:rPr>
          <w:rFonts w:hint="eastAsia"/>
          <w:b/>
        </w:rPr>
        <w:t>升白针的禁忌和注意事项</w:t>
      </w:r>
    </w:p>
    <w:p w:rsidR="00F25CC0" w:rsidRDefault="00F25CC0" w:rsidP="00F25CC0"/>
    <w:p w:rsidR="00F25CC0" w:rsidRPr="00AD548A" w:rsidRDefault="00F25CC0" w:rsidP="00F25CC0">
      <w:pPr>
        <w:rPr>
          <w:b/>
        </w:rPr>
      </w:pPr>
      <w:r w:rsidRPr="00AD548A">
        <w:rPr>
          <w:rFonts w:hint="eastAsia"/>
          <w:b/>
        </w:rPr>
        <w:t>1.</w:t>
      </w:r>
      <w:r w:rsidRPr="00AD548A">
        <w:rPr>
          <w:rFonts w:hint="eastAsia"/>
          <w:b/>
        </w:rPr>
        <w:t>禁忌症</w:t>
      </w:r>
    </w:p>
    <w:p w:rsidR="00F25CC0" w:rsidRDefault="00F25CC0" w:rsidP="00F25CC0">
      <w:r>
        <w:rPr>
          <w:rFonts w:hint="eastAsia"/>
        </w:rPr>
        <w:t>①对粒细胞集落刺激因子过敏者以及对大肠杆菌表达的其他制剂过敏者禁用；</w:t>
      </w:r>
    </w:p>
    <w:p w:rsidR="00F25CC0" w:rsidRDefault="00F25CC0" w:rsidP="00F25CC0">
      <w:r>
        <w:rPr>
          <w:rFonts w:hint="eastAsia"/>
        </w:rPr>
        <w:t>②有自身免疫性血小板紫癜者禁用；</w:t>
      </w:r>
    </w:p>
    <w:p w:rsidR="00F25CC0" w:rsidRDefault="00F25CC0" w:rsidP="00F25CC0">
      <w:r>
        <w:rPr>
          <w:rFonts w:hint="eastAsia"/>
        </w:rPr>
        <w:t>③骨髓中幼稚粒细胞未显著减少的骨髓性白血病患者或外周血中检出幼稚粒细胞的骨髓性白血病患者。</w:t>
      </w:r>
    </w:p>
    <w:p w:rsidR="00AD548A" w:rsidRPr="00AD548A" w:rsidRDefault="00AD548A" w:rsidP="00F25CC0"/>
    <w:p w:rsidR="00F25CC0" w:rsidRPr="00AD548A" w:rsidRDefault="00F25CC0" w:rsidP="00F25CC0">
      <w:pPr>
        <w:rPr>
          <w:b/>
        </w:rPr>
      </w:pPr>
      <w:r w:rsidRPr="00AD548A">
        <w:rPr>
          <w:rFonts w:hint="eastAsia"/>
          <w:b/>
        </w:rPr>
        <w:t>2.</w:t>
      </w:r>
      <w:r w:rsidRPr="00AD548A">
        <w:rPr>
          <w:rFonts w:hint="eastAsia"/>
          <w:b/>
        </w:rPr>
        <w:t>注意事项</w:t>
      </w:r>
    </w:p>
    <w:p w:rsidR="00F25CC0" w:rsidRDefault="00F25CC0" w:rsidP="00F25CC0">
      <w:r>
        <w:rPr>
          <w:rFonts w:hint="eastAsia"/>
        </w:rPr>
        <w:t>①同步放化疗期间，使用</w:t>
      </w:r>
      <w:r>
        <w:rPr>
          <w:rFonts w:hint="eastAsia"/>
        </w:rPr>
        <w:t>MGF</w:t>
      </w:r>
      <w:r>
        <w:rPr>
          <w:rFonts w:hint="eastAsia"/>
        </w:rPr>
        <w:t>可能导致严重的血小板减少；</w:t>
      </w:r>
    </w:p>
    <w:p w:rsidR="00F25CC0" w:rsidRDefault="00F25CC0" w:rsidP="00F25CC0">
      <w:r>
        <w:rPr>
          <w:rFonts w:hint="eastAsia"/>
        </w:rPr>
        <w:t>②对促进白细胞释放的药物</w:t>
      </w:r>
      <w:r>
        <w:rPr>
          <w:rFonts w:hint="eastAsia"/>
        </w:rPr>
        <w:t>(</w:t>
      </w:r>
      <w:r>
        <w:rPr>
          <w:rFonts w:hint="eastAsia"/>
        </w:rPr>
        <w:t>比如碳酸锂等锂剂药物</w:t>
      </w:r>
      <w:r>
        <w:rPr>
          <w:rFonts w:hint="eastAsia"/>
        </w:rPr>
        <w:t>)</w:t>
      </w:r>
      <w:r>
        <w:rPr>
          <w:rFonts w:hint="eastAsia"/>
        </w:rPr>
        <w:t>应慎用；</w:t>
      </w:r>
    </w:p>
    <w:p w:rsidR="00F25CC0" w:rsidRDefault="00F25CC0" w:rsidP="00F25CC0">
      <w:r>
        <w:rPr>
          <w:rFonts w:hint="eastAsia"/>
        </w:rPr>
        <w:t>③急、慢性髓性白血病化疗后的患者或</w:t>
      </w:r>
      <w:r>
        <w:rPr>
          <w:rFonts w:hint="eastAsia"/>
        </w:rPr>
        <w:t>MDS</w:t>
      </w:r>
      <w:r>
        <w:rPr>
          <w:rFonts w:hint="eastAsia"/>
        </w:rPr>
        <w:t>难治性贫血伴原始细胞增多型患者应用</w:t>
      </w:r>
      <w:r>
        <w:rPr>
          <w:rFonts w:hint="eastAsia"/>
        </w:rPr>
        <w:t>MGF</w:t>
      </w:r>
      <w:r>
        <w:rPr>
          <w:rFonts w:hint="eastAsia"/>
        </w:rPr>
        <w:t>可能对某些肿瘤细胞有刺激增殖作用。</w:t>
      </w:r>
    </w:p>
    <w:p w:rsidR="00F25CC0" w:rsidRDefault="00F25CC0" w:rsidP="00F25CC0"/>
    <w:p w:rsidR="00F25CC0" w:rsidRPr="00AD548A" w:rsidRDefault="00F25CC0" w:rsidP="00AD548A">
      <w:pPr>
        <w:pStyle w:val="a5"/>
        <w:numPr>
          <w:ilvl w:val="0"/>
          <w:numId w:val="1"/>
        </w:numPr>
        <w:ind w:firstLineChars="0"/>
        <w:rPr>
          <w:b/>
        </w:rPr>
      </w:pPr>
      <w:r w:rsidRPr="00AD548A">
        <w:rPr>
          <w:rFonts w:hint="eastAsia"/>
          <w:b/>
        </w:rPr>
        <w:t>升白针使用的解答</w:t>
      </w:r>
    </w:p>
    <w:p w:rsidR="00F25CC0" w:rsidRDefault="00F25CC0" w:rsidP="00F25CC0"/>
    <w:p w:rsidR="00F25CC0" w:rsidRPr="00AD548A" w:rsidRDefault="00F25CC0" w:rsidP="00F25CC0">
      <w:pPr>
        <w:rPr>
          <w:b/>
        </w:rPr>
      </w:pPr>
      <w:r w:rsidRPr="00AD548A">
        <w:rPr>
          <w:rFonts w:hint="eastAsia"/>
          <w:b/>
        </w:rPr>
        <w:t>1.</w:t>
      </w:r>
      <w:r w:rsidRPr="00AD548A">
        <w:rPr>
          <w:rFonts w:hint="eastAsia"/>
          <w:b/>
        </w:rPr>
        <w:t>一定要靠升白针提升白细胞？</w:t>
      </w:r>
    </w:p>
    <w:p w:rsidR="00F25CC0" w:rsidRDefault="00F25CC0" w:rsidP="00F25CC0">
      <w:r>
        <w:rPr>
          <w:rFonts w:hint="eastAsia"/>
        </w:rPr>
        <w:t>是否需要打升白针，应该区分不同骨髓毒性的药物，密切监测血象，并注意营养饮食，遵医嘱执行。合理应用，不拒用也不滥用。</w:t>
      </w:r>
    </w:p>
    <w:p w:rsidR="00F25CC0" w:rsidRDefault="00F25CC0" w:rsidP="00F25CC0"/>
    <w:p w:rsidR="00F25CC0" w:rsidRPr="00AD548A" w:rsidRDefault="00F25CC0" w:rsidP="00F25CC0">
      <w:pPr>
        <w:rPr>
          <w:b/>
        </w:rPr>
      </w:pPr>
      <w:r w:rsidRPr="00AD548A">
        <w:rPr>
          <w:rFonts w:hint="eastAsia"/>
          <w:b/>
        </w:rPr>
        <w:t>2.</w:t>
      </w:r>
      <w:r w:rsidRPr="00AD548A">
        <w:rPr>
          <w:rFonts w:hint="eastAsia"/>
          <w:b/>
        </w:rPr>
        <w:t>打升白针会导致白血病？</w:t>
      </w:r>
    </w:p>
    <w:p w:rsidR="00F25CC0" w:rsidRDefault="00F25CC0" w:rsidP="00F25CC0">
      <w:r>
        <w:rPr>
          <w:rFonts w:hint="eastAsia"/>
        </w:rPr>
        <w:t>2010</w:t>
      </w:r>
      <w:r>
        <w:rPr>
          <w:rFonts w:hint="eastAsia"/>
        </w:rPr>
        <w:t>年发布的研究显示，收录</w:t>
      </w:r>
      <w:r>
        <w:rPr>
          <w:rFonts w:hint="eastAsia"/>
        </w:rPr>
        <w:t>25</w:t>
      </w:r>
      <w:r>
        <w:rPr>
          <w:rFonts w:hint="eastAsia"/>
        </w:rPr>
        <w:t>项临床数据，总</w:t>
      </w:r>
      <w:r>
        <w:rPr>
          <w:rFonts w:hint="eastAsia"/>
        </w:rPr>
        <w:t>12700</w:t>
      </w:r>
      <w:r>
        <w:rPr>
          <w:rFonts w:hint="eastAsia"/>
        </w:rPr>
        <w:t>多例接受化疗患者，分为升白针处理组</w:t>
      </w:r>
      <w:r>
        <w:rPr>
          <w:rFonts w:hint="eastAsia"/>
        </w:rPr>
        <w:t>VS</w:t>
      </w:r>
      <w:r>
        <w:rPr>
          <w:rFonts w:hint="eastAsia"/>
        </w:rPr>
        <w:t>不用升白针处理组，结果：使用升白针所引起的白血病或骨髓增生异常综合症对比不用升白针提高了</w:t>
      </w:r>
      <w:r>
        <w:rPr>
          <w:rFonts w:hint="eastAsia"/>
        </w:rPr>
        <w:t>0.4%</w:t>
      </w:r>
      <w:r>
        <w:rPr>
          <w:rFonts w:hint="eastAsia"/>
        </w:rPr>
        <w:t>，可以忽略不计。但是死亡率减少了</w:t>
      </w:r>
      <w:r>
        <w:rPr>
          <w:rFonts w:hint="eastAsia"/>
        </w:rPr>
        <w:t>3.4%</w:t>
      </w:r>
      <w:r>
        <w:rPr>
          <w:rFonts w:hint="eastAsia"/>
        </w:rPr>
        <w:t>。解释认为：不用升白针可能导致更多的感染甚至死亡风险。</w:t>
      </w:r>
    </w:p>
    <w:p w:rsidR="00F25CC0" w:rsidRDefault="00F25CC0" w:rsidP="00F25CC0"/>
    <w:p w:rsidR="00F25CC0" w:rsidRPr="00AD548A" w:rsidRDefault="00F25CC0" w:rsidP="00F25CC0">
      <w:pPr>
        <w:rPr>
          <w:b/>
        </w:rPr>
      </w:pPr>
      <w:r w:rsidRPr="00AD548A">
        <w:rPr>
          <w:rFonts w:hint="eastAsia"/>
          <w:b/>
        </w:rPr>
        <w:t>3.</w:t>
      </w:r>
      <w:r w:rsidRPr="00AD548A">
        <w:rPr>
          <w:rFonts w:hint="eastAsia"/>
          <w:b/>
        </w:rPr>
        <w:t>打升白针会透支白细胞？</w:t>
      </w:r>
    </w:p>
    <w:p w:rsidR="00F25CC0" w:rsidRDefault="00F25CC0" w:rsidP="00F25CC0">
      <w:r>
        <w:rPr>
          <w:rFonts w:hint="eastAsia"/>
        </w:rPr>
        <w:t>白细胞寿命很短，平均</w:t>
      </w:r>
      <w:r>
        <w:rPr>
          <w:rFonts w:hint="eastAsia"/>
        </w:rPr>
        <w:t>7~14</w:t>
      </w:r>
      <w:r>
        <w:rPr>
          <w:rFonts w:hint="eastAsia"/>
        </w:rPr>
        <w:t>天就会进行一次新陈代谢。</w:t>
      </w:r>
      <w:r>
        <w:rPr>
          <w:rFonts w:hint="eastAsia"/>
        </w:rPr>
        <w:t>1</w:t>
      </w:r>
      <w:r>
        <w:rPr>
          <w:rFonts w:hint="eastAsia"/>
        </w:rPr>
        <w:t>年能够成长</w:t>
      </w:r>
      <w:r>
        <w:rPr>
          <w:rFonts w:hint="eastAsia"/>
        </w:rPr>
        <w:t>26~52</w:t>
      </w:r>
      <w:r>
        <w:rPr>
          <w:rFonts w:hint="eastAsia"/>
        </w:rPr>
        <w:t>代白细胞，一</w:t>
      </w:r>
      <w:r>
        <w:rPr>
          <w:rFonts w:hint="eastAsia"/>
        </w:rPr>
        <w:lastRenderedPageBreak/>
        <w:t>辈子（按</w:t>
      </w:r>
      <w:r>
        <w:rPr>
          <w:rFonts w:hint="eastAsia"/>
        </w:rPr>
        <w:t>80</w:t>
      </w:r>
      <w:r>
        <w:rPr>
          <w:rFonts w:hint="eastAsia"/>
        </w:rPr>
        <w:t>岁算）会生成约</w:t>
      </w:r>
      <w:r>
        <w:rPr>
          <w:rFonts w:hint="eastAsia"/>
        </w:rPr>
        <w:t>2000~4000</w:t>
      </w:r>
      <w:r>
        <w:rPr>
          <w:rFonts w:hint="eastAsia"/>
        </w:rPr>
        <w:t>代白细胞。而升白针的使用，仅仅加速获得几代的白细胞，整体影响很小，不存在透支。</w:t>
      </w:r>
    </w:p>
    <w:p w:rsidR="00F25CC0" w:rsidRDefault="00F25CC0" w:rsidP="00F25CC0"/>
    <w:p w:rsidR="00F25CC0" w:rsidRPr="00AD548A" w:rsidRDefault="00F25CC0" w:rsidP="00F25CC0">
      <w:pPr>
        <w:rPr>
          <w:b/>
        </w:rPr>
      </w:pPr>
      <w:r w:rsidRPr="00AD548A">
        <w:rPr>
          <w:rFonts w:hint="eastAsia"/>
          <w:b/>
        </w:rPr>
        <w:t>4.</w:t>
      </w:r>
      <w:r w:rsidRPr="00AD548A">
        <w:rPr>
          <w:rFonts w:hint="eastAsia"/>
          <w:b/>
        </w:rPr>
        <w:t>为什么不直接输白细胞来提高？</w:t>
      </w:r>
    </w:p>
    <w:p w:rsidR="00F25CC0" w:rsidRDefault="00F25CC0" w:rsidP="00F25CC0">
      <w:r>
        <w:rPr>
          <w:rFonts w:hint="eastAsia"/>
        </w:rPr>
        <w:t>浓缩白（粒）细胞输注理论可行，但由于存在采法制备不足，以及异型输注的同种免疫反应等问题，实际应用受限。只有当中性粒细胞小于</w:t>
      </w:r>
      <w:r>
        <w:rPr>
          <w:rFonts w:hint="eastAsia"/>
        </w:rPr>
        <w:t>0.5</w:t>
      </w:r>
      <w:r>
        <w:rPr>
          <w:rFonts w:hint="eastAsia"/>
        </w:rPr>
        <w:t>×</w:t>
      </w:r>
      <w:r>
        <w:rPr>
          <w:rFonts w:hint="eastAsia"/>
        </w:rPr>
        <w:t>109/L</w:t>
      </w:r>
      <w:r>
        <w:rPr>
          <w:rFonts w:hint="eastAsia"/>
        </w:rPr>
        <w:t>，化疗或肿瘤引起骨髓增殖障碍，又有明显的细菌感染，并且广谱抗生素治疗</w:t>
      </w:r>
      <w:r>
        <w:rPr>
          <w:rFonts w:hint="eastAsia"/>
        </w:rPr>
        <w:t>48h</w:t>
      </w:r>
      <w:r>
        <w:rPr>
          <w:rFonts w:hint="eastAsia"/>
        </w:rPr>
        <w:t>无效时，才会考虑输注浓缩白细胞。</w:t>
      </w:r>
    </w:p>
    <w:p w:rsidR="00F25CC0" w:rsidRDefault="00F25CC0" w:rsidP="00F25CC0"/>
    <w:p w:rsidR="00F25CC0" w:rsidRPr="00AD548A" w:rsidRDefault="00F25CC0" w:rsidP="00F25CC0">
      <w:pPr>
        <w:rPr>
          <w:b/>
        </w:rPr>
      </w:pPr>
      <w:r w:rsidRPr="00AD548A">
        <w:rPr>
          <w:rFonts w:hint="eastAsia"/>
          <w:b/>
        </w:rPr>
        <w:t>5.</w:t>
      </w:r>
      <w:r w:rsidRPr="00AD548A">
        <w:rPr>
          <w:rFonts w:hint="eastAsia"/>
          <w:b/>
        </w:rPr>
        <w:t>短效升白针打完后复查升上来了，为什么还要继续打第</w:t>
      </w:r>
      <w:r w:rsidRPr="00AD548A">
        <w:rPr>
          <w:rFonts w:hint="eastAsia"/>
          <w:b/>
        </w:rPr>
        <w:t>2</w:t>
      </w:r>
      <w:r w:rsidRPr="00AD548A">
        <w:rPr>
          <w:rFonts w:hint="eastAsia"/>
          <w:b/>
        </w:rPr>
        <w:t>针？花钱又折腾</w:t>
      </w:r>
    </w:p>
    <w:p w:rsidR="00F25CC0" w:rsidRDefault="00F25CC0" w:rsidP="00F25CC0"/>
    <w:p w:rsidR="00F25CC0" w:rsidRDefault="00F25CC0" w:rsidP="00F25CC0">
      <w:r>
        <w:rPr>
          <w:rFonts w:hint="eastAsia"/>
        </w:rPr>
        <w:t>短效升白针后，首先促使自身储存的成熟白细胞被释放到外周血，并在</w:t>
      </w:r>
      <w:r>
        <w:rPr>
          <w:rFonts w:hint="eastAsia"/>
        </w:rPr>
        <w:t>24-48h</w:t>
      </w:r>
      <w:r>
        <w:rPr>
          <w:rFonts w:hint="eastAsia"/>
        </w:rPr>
        <w:t>达到白细胞释放小高峰。但此时，骨髓并未真正被调动，生成的又不多，加上白细胞的半衰期很短，实际的升高，只是一过性的表现（一过性</w:t>
      </w:r>
      <w:r>
        <w:rPr>
          <w:rFonts w:hint="eastAsia"/>
        </w:rPr>
        <w:t>=</w:t>
      </w:r>
      <w:r>
        <w:rPr>
          <w:rFonts w:hint="eastAsia"/>
        </w:rPr>
        <w:t>短暂但很快会消失）。此时停药，白细胞只会恢复低点。</w:t>
      </w:r>
    </w:p>
    <w:p w:rsidR="00F25CC0" w:rsidRDefault="00F25CC0" w:rsidP="00F25CC0"/>
    <w:p w:rsidR="00F25CC0" w:rsidRDefault="00F25CC0" w:rsidP="00F25CC0">
      <w:r>
        <w:rPr>
          <w:rFonts w:hint="eastAsia"/>
        </w:rPr>
        <w:t>而不停针连用≥</w:t>
      </w:r>
      <w:r>
        <w:rPr>
          <w:rFonts w:hint="eastAsia"/>
        </w:rPr>
        <w:t>3</w:t>
      </w:r>
      <w:r>
        <w:rPr>
          <w:rFonts w:hint="eastAsia"/>
        </w:rPr>
        <w:t>天，骨髓才真正进入增殖调动，成熟白细胞也得到持续恢复，并达到第二次释放高峰。此时停药比较安全。</w:t>
      </w:r>
    </w:p>
    <w:p w:rsidR="00F25CC0" w:rsidRDefault="00F25CC0" w:rsidP="00F25CC0"/>
    <w:p w:rsidR="00F25CC0" w:rsidRPr="00AD548A" w:rsidRDefault="00F25CC0" w:rsidP="00AD548A">
      <w:pPr>
        <w:pStyle w:val="a5"/>
        <w:numPr>
          <w:ilvl w:val="0"/>
          <w:numId w:val="1"/>
        </w:numPr>
        <w:ind w:firstLineChars="0"/>
        <w:rPr>
          <w:b/>
        </w:rPr>
      </w:pPr>
      <w:r w:rsidRPr="00AD548A">
        <w:rPr>
          <w:rFonts w:hint="eastAsia"/>
          <w:b/>
        </w:rPr>
        <w:t>自我防护及食疗</w:t>
      </w:r>
    </w:p>
    <w:p w:rsidR="00F25CC0" w:rsidRDefault="00F25CC0" w:rsidP="00F25CC0"/>
    <w:p w:rsidR="00F25CC0" w:rsidRDefault="00F25CC0" w:rsidP="00F25CC0">
      <w:r>
        <w:rPr>
          <w:rFonts w:hint="eastAsia"/>
        </w:rPr>
        <w:t>遵从医生安排定期监查血象。如果出现白细胞降低，应注意：</w:t>
      </w:r>
    </w:p>
    <w:p w:rsidR="00F25CC0" w:rsidRDefault="00F25CC0" w:rsidP="00F25CC0">
      <w:r>
        <w:rPr>
          <w:rFonts w:hint="eastAsia"/>
        </w:rPr>
        <w:t>①注意休息，避免疲劳，并做好卫生、通风；</w:t>
      </w:r>
    </w:p>
    <w:p w:rsidR="00F25CC0" w:rsidRDefault="00F25CC0" w:rsidP="00F25CC0">
      <w:r>
        <w:rPr>
          <w:rFonts w:hint="eastAsia"/>
        </w:rPr>
        <w:t>②避免公共场所，以减少感染机会，如果必须外出最好戴口罩；</w:t>
      </w:r>
    </w:p>
    <w:p w:rsidR="00F25CC0" w:rsidRDefault="00F25CC0" w:rsidP="00F25CC0">
      <w:r>
        <w:rPr>
          <w:rFonts w:hint="eastAsia"/>
        </w:rPr>
        <w:t>③营养饮食：高维生素、高蛋白食物的摄入，可以为白细胞恢复提供物质基础；</w:t>
      </w:r>
    </w:p>
    <w:p w:rsidR="00F25CC0" w:rsidRDefault="00F25CC0" w:rsidP="00F25CC0">
      <w:r>
        <w:rPr>
          <w:rFonts w:hint="eastAsia"/>
        </w:rPr>
        <w:t>④升白食谱：鲫鱼升白汤、鱼鳞汤、花生猪脚汤、牛尾骨汤、龙眼莲子粥等；</w:t>
      </w:r>
    </w:p>
    <w:p w:rsidR="009E1EBC" w:rsidRDefault="00F25CC0" w:rsidP="00F25CC0">
      <w:r>
        <w:rPr>
          <w:rFonts w:hint="eastAsia"/>
        </w:rPr>
        <w:t>⑤口服药：利血生、鲨肝醇、维生素</w:t>
      </w:r>
      <w:r>
        <w:rPr>
          <w:rFonts w:hint="eastAsia"/>
        </w:rPr>
        <w:t>B4</w:t>
      </w:r>
      <w:r>
        <w:rPr>
          <w:rFonts w:hint="eastAsia"/>
        </w:rPr>
        <w:t>、辅酶</w:t>
      </w:r>
      <w:r>
        <w:rPr>
          <w:rFonts w:hint="eastAsia"/>
        </w:rPr>
        <w:t>A</w:t>
      </w:r>
    </w:p>
    <w:p w:rsidR="00F56F91" w:rsidRDefault="00F56F91" w:rsidP="00F25CC0">
      <w:pPr>
        <w:rPr>
          <w:rFonts w:hint="eastAsia"/>
        </w:rPr>
      </w:pPr>
    </w:p>
    <w:p w:rsidR="001713CA" w:rsidRDefault="001713CA" w:rsidP="00F25CC0">
      <w:pPr>
        <w:rPr>
          <w:rFonts w:hint="eastAsia"/>
        </w:rPr>
      </w:pPr>
    </w:p>
    <w:p w:rsidR="001713CA" w:rsidRDefault="001713CA" w:rsidP="00F25CC0">
      <w:r>
        <w:rPr>
          <w:rFonts w:hint="eastAsia"/>
        </w:rPr>
        <w:t>===============================================================================</w:t>
      </w:r>
      <w:bookmarkStart w:id="0" w:name="_GoBack"/>
      <w:bookmarkEnd w:id="0"/>
    </w:p>
    <w:p w:rsidR="00F56F91" w:rsidRPr="00C31C80" w:rsidRDefault="00F56F91" w:rsidP="00F56F91">
      <w:pPr>
        <w:pStyle w:val="a5"/>
        <w:numPr>
          <w:ilvl w:val="0"/>
          <w:numId w:val="1"/>
        </w:numPr>
        <w:ind w:firstLineChars="0"/>
        <w:rPr>
          <w:b/>
        </w:rPr>
      </w:pPr>
      <w:r w:rsidRPr="00C31C80">
        <w:rPr>
          <w:rFonts w:hint="eastAsia"/>
          <w:b/>
        </w:rPr>
        <w:t>注：</w:t>
      </w:r>
      <w:r w:rsidRPr="00C31C80">
        <w:rPr>
          <w:rFonts w:hint="eastAsia"/>
          <w:b/>
        </w:rPr>
        <w:t>GM-CSF(</w:t>
      </w:r>
      <w:r w:rsidRPr="00C31C80">
        <w:rPr>
          <w:rFonts w:hint="eastAsia"/>
          <w:b/>
        </w:rPr>
        <w:t>粒细胞巨噬细胞集落刺激因子</w:t>
      </w:r>
      <w:r w:rsidRPr="00C31C80">
        <w:rPr>
          <w:rFonts w:hint="eastAsia"/>
          <w:b/>
        </w:rPr>
        <w:t>)</w:t>
      </w:r>
    </w:p>
    <w:p w:rsidR="00F56F91" w:rsidRDefault="00F56F91" w:rsidP="00F56F91">
      <w:pPr>
        <w:pStyle w:val="a5"/>
        <w:ind w:left="420" w:firstLineChars="0" w:firstLine="0"/>
      </w:pPr>
      <w:r>
        <w:rPr>
          <w:rFonts w:hint="eastAsia"/>
        </w:rPr>
        <w:t>常用于</w:t>
      </w:r>
      <w:r>
        <w:rPr>
          <w:rFonts w:hint="eastAsia"/>
        </w:rPr>
        <w:t>her-2</w:t>
      </w:r>
      <w:r>
        <w:rPr>
          <w:rFonts w:hint="eastAsia"/>
        </w:rPr>
        <w:t>突变下联合赫赛汀类药物，用于乳腺癌的辅助治疗，效果达到</w:t>
      </w:r>
      <w:r>
        <w:rPr>
          <w:rFonts w:hint="eastAsia"/>
        </w:rPr>
        <w:t>5</w:t>
      </w:r>
      <w:r>
        <w:rPr>
          <w:rFonts w:hint="eastAsia"/>
        </w:rPr>
        <w:t>年无瘤率</w:t>
      </w:r>
      <w:r>
        <w:rPr>
          <w:rFonts w:hint="eastAsia"/>
        </w:rPr>
        <w:t>87%</w:t>
      </w:r>
      <w:r>
        <w:rPr>
          <w:rFonts w:hint="eastAsia"/>
        </w:rPr>
        <w:t>。</w:t>
      </w:r>
    </w:p>
    <w:p w:rsidR="00B93A11" w:rsidRPr="000B4C89" w:rsidRDefault="004A00DE" w:rsidP="00B93A11">
      <w:pPr>
        <w:pStyle w:val="a5"/>
        <w:numPr>
          <w:ilvl w:val="0"/>
          <w:numId w:val="1"/>
        </w:numPr>
        <w:ind w:firstLineChars="0"/>
        <w:rPr>
          <w:b/>
        </w:rPr>
      </w:pPr>
      <w:r w:rsidRPr="000B4C89">
        <w:rPr>
          <w:rFonts w:hint="eastAsia"/>
          <w:b/>
        </w:rPr>
        <w:t>本文的最终结论就是：</w:t>
      </w:r>
    </w:p>
    <w:p w:rsidR="00C76ACE" w:rsidRDefault="009D15B2" w:rsidP="00C76ACE">
      <w:pPr>
        <w:pStyle w:val="a5"/>
        <w:numPr>
          <w:ilvl w:val="0"/>
          <w:numId w:val="2"/>
        </w:numPr>
        <w:ind w:firstLineChars="0"/>
      </w:pPr>
      <w:r>
        <w:rPr>
          <w:rFonts w:hint="eastAsia"/>
        </w:rPr>
        <w:t>坚决</w:t>
      </w:r>
      <w:r w:rsidR="00B93A11" w:rsidRPr="00B93A11">
        <w:rPr>
          <w:rFonts w:hint="eastAsia"/>
        </w:rPr>
        <w:t>禁用长效升白针</w:t>
      </w:r>
      <w:r w:rsidR="00C76ACE">
        <w:rPr>
          <w:rFonts w:hint="eastAsia"/>
        </w:rPr>
        <w:t>；</w:t>
      </w:r>
    </w:p>
    <w:p w:rsidR="00B93A11" w:rsidRPr="00B93A11" w:rsidRDefault="00C76ACE" w:rsidP="00C76ACE">
      <w:pPr>
        <w:pStyle w:val="a5"/>
        <w:numPr>
          <w:ilvl w:val="0"/>
          <w:numId w:val="2"/>
        </w:numPr>
        <w:ind w:firstLineChars="0"/>
      </w:pPr>
      <w:r w:rsidRPr="00B93A11">
        <w:rPr>
          <w:rFonts w:hint="eastAsia"/>
        </w:rPr>
        <w:t>非必要不使用短效升白针</w:t>
      </w:r>
      <w:r w:rsidR="00E8711E">
        <w:rPr>
          <w:rFonts w:hint="eastAsia"/>
        </w:rPr>
        <w:t>；</w:t>
      </w:r>
    </w:p>
    <w:sectPr w:rsidR="00B93A11" w:rsidRPr="00B93A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F57" w:rsidRDefault="00F87F57" w:rsidP="00F25CC0">
      <w:r>
        <w:separator/>
      </w:r>
    </w:p>
  </w:endnote>
  <w:endnote w:type="continuationSeparator" w:id="0">
    <w:p w:rsidR="00F87F57" w:rsidRDefault="00F87F57" w:rsidP="00F25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F57" w:rsidRDefault="00F87F57" w:rsidP="00F25CC0">
      <w:r>
        <w:separator/>
      </w:r>
    </w:p>
  </w:footnote>
  <w:footnote w:type="continuationSeparator" w:id="0">
    <w:p w:rsidR="00F87F57" w:rsidRDefault="00F87F57" w:rsidP="00F25C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B2F32"/>
    <w:multiLevelType w:val="hybridMultilevel"/>
    <w:tmpl w:val="8A58F6D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8BE2F80"/>
    <w:multiLevelType w:val="hybridMultilevel"/>
    <w:tmpl w:val="6D444500"/>
    <w:lvl w:ilvl="0" w:tplc="0AEC3E9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0CC"/>
    <w:rsid w:val="000B4C89"/>
    <w:rsid w:val="000D07B7"/>
    <w:rsid w:val="000F2379"/>
    <w:rsid w:val="001713CA"/>
    <w:rsid w:val="002F36C4"/>
    <w:rsid w:val="004A00DE"/>
    <w:rsid w:val="007618D0"/>
    <w:rsid w:val="008F20CC"/>
    <w:rsid w:val="009D15B2"/>
    <w:rsid w:val="009E1EBC"/>
    <w:rsid w:val="00AD548A"/>
    <w:rsid w:val="00B93A11"/>
    <w:rsid w:val="00C31C80"/>
    <w:rsid w:val="00C76ACE"/>
    <w:rsid w:val="00DF0C45"/>
    <w:rsid w:val="00E8711E"/>
    <w:rsid w:val="00F25CC0"/>
    <w:rsid w:val="00F56F91"/>
    <w:rsid w:val="00F87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5C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5CC0"/>
    <w:rPr>
      <w:sz w:val="18"/>
      <w:szCs w:val="18"/>
    </w:rPr>
  </w:style>
  <w:style w:type="paragraph" w:styleId="a4">
    <w:name w:val="footer"/>
    <w:basedOn w:val="a"/>
    <w:link w:val="Char0"/>
    <w:uiPriority w:val="99"/>
    <w:unhideWhenUsed/>
    <w:rsid w:val="00F25CC0"/>
    <w:pPr>
      <w:tabs>
        <w:tab w:val="center" w:pos="4153"/>
        <w:tab w:val="right" w:pos="8306"/>
      </w:tabs>
      <w:snapToGrid w:val="0"/>
      <w:jc w:val="left"/>
    </w:pPr>
    <w:rPr>
      <w:sz w:val="18"/>
      <w:szCs w:val="18"/>
    </w:rPr>
  </w:style>
  <w:style w:type="character" w:customStyle="1" w:styleId="Char0">
    <w:name w:val="页脚 Char"/>
    <w:basedOn w:val="a0"/>
    <w:link w:val="a4"/>
    <w:uiPriority w:val="99"/>
    <w:rsid w:val="00F25CC0"/>
    <w:rPr>
      <w:sz w:val="18"/>
      <w:szCs w:val="18"/>
    </w:rPr>
  </w:style>
  <w:style w:type="paragraph" w:styleId="a5">
    <w:name w:val="List Paragraph"/>
    <w:basedOn w:val="a"/>
    <w:uiPriority w:val="34"/>
    <w:qFormat/>
    <w:rsid w:val="00F25CC0"/>
    <w:pPr>
      <w:ind w:firstLineChars="200" w:firstLine="420"/>
    </w:pPr>
  </w:style>
  <w:style w:type="paragraph" w:styleId="a6">
    <w:name w:val="Balloon Text"/>
    <w:basedOn w:val="a"/>
    <w:link w:val="Char1"/>
    <w:uiPriority w:val="99"/>
    <w:semiHidden/>
    <w:unhideWhenUsed/>
    <w:rsid w:val="00F25CC0"/>
    <w:rPr>
      <w:sz w:val="18"/>
      <w:szCs w:val="18"/>
    </w:rPr>
  </w:style>
  <w:style w:type="character" w:customStyle="1" w:styleId="Char1">
    <w:name w:val="批注框文本 Char"/>
    <w:basedOn w:val="a0"/>
    <w:link w:val="a6"/>
    <w:uiPriority w:val="99"/>
    <w:semiHidden/>
    <w:rsid w:val="00F25CC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5C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5CC0"/>
    <w:rPr>
      <w:sz w:val="18"/>
      <w:szCs w:val="18"/>
    </w:rPr>
  </w:style>
  <w:style w:type="paragraph" w:styleId="a4">
    <w:name w:val="footer"/>
    <w:basedOn w:val="a"/>
    <w:link w:val="Char0"/>
    <w:uiPriority w:val="99"/>
    <w:unhideWhenUsed/>
    <w:rsid w:val="00F25CC0"/>
    <w:pPr>
      <w:tabs>
        <w:tab w:val="center" w:pos="4153"/>
        <w:tab w:val="right" w:pos="8306"/>
      </w:tabs>
      <w:snapToGrid w:val="0"/>
      <w:jc w:val="left"/>
    </w:pPr>
    <w:rPr>
      <w:sz w:val="18"/>
      <w:szCs w:val="18"/>
    </w:rPr>
  </w:style>
  <w:style w:type="character" w:customStyle="1" w:styleId="Char0">
    <w:name w:val="页脚 Char"/>
    <w:basedOn w:val="a0"/>
    <w:link w:val="a4"/>
    <w:uiPriority w:val="99"/>
    <w:rsid w:val="00F25CC0"/>
    <w:rPr>
      <w:sz w:val="18"/>
      <w:szCs w:val="18"/>
    </w:rPr>
  </w:style>
  <w:style w:type="paragraph" w:styleId="a5">
    <w:name w:val="List Paragraph"/>
    <w:basedOn w:val="a"/>
    <w:uiPriority w:val="34"/>
    <w:qFormat/>
    <w:rsid w:val="00F25CC0"/>
    <w:pPr>
      <w:ind w:firstLineChars="200" w:firstLine="420"/>
    </w:pPr>
  </w:style>
  <w:style w:type="paragraph" w:styleId="a6">
    <w:name w:val="Balloon Text"/>
    <w:basedOn w:val="a"/>
    <w:link w:val="Char1"/>
    <w:uiPriority w:val="99"/>
    <w:semiHidden/>
    <w:unhideWhenUsed/>
    <w:rsid w:val="00F25CC0"/>
    <w:rPr>
      <w:sz w:val="18"/>
      <w:szCs w:val="18"/>
    </w:rPr>
  </w:style>
  <w:style w:type="character" w:customStyle="1" w:styleId="Char1">
    <w:name w:val="批注框文本 Char"/>
    <w:basedOn w:val="a0"/>
    <w:link w:val="a6"/>
    <w:uiPriority w:val="99"/>
    <w:semiHidden/>
    <w:rsid w:val="00F25CC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777</Words>
  <Characters>4431</Characters>
  <Application>Microsoft Office Word</Application>
  <DocSecurity>0</DocSecurity>
  <Lines>36</Lines>
  <Paragraphs>10</Paragraphs>
  <ScaleCrop>false</ScaleCrop>
  <Company>China</Company>
  <LinksUpToDate>false</LinksUpToDate>
  <CharactersWithSpaces>5198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2021-01-02T15:28:00Z</dcterms:created>
  <dcterms:modified xsi:type="dcterms:W3CDTF">2021-01-02T15:49:00Z</dcterms:modified>
</cp:coreProperties>
</file>